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400" w:lineRule="exact"/>
        <w:jc w:val="center"/>
        <w:rPr>
          <w:rFonts w:ascii="宋体" w:eastAsia="宋体"/>
          <w:b w:val="0"/>
          <w:bCs w:val="0"/>
          <w:color w:val="000000"/>
        </w:rPr>
      </w:pPr>
      <w:r>
        <w:rPr>
          <w:rFonts w:hint="eastAsia" w:ascii="宋体" w:hAnsi="宋体"/>
          <w:b w:val="0"/>
          <w:bCs w:val="0"/>
          <w:color w:val="000000"/>
        </w:rPr>
        <w:t>长沙民政职业技术学院学籍管理规定</w:t>
      </w:r>
    </w:p>
    <w:p>
      <w:pPr>
        <w:spacing w:beforeLines="50" w:afterLines="50" w:line="400" w:lineRule="exact"/>
        <w:ind w:firstLine="2530" w:firstLineChars="1050"/>
        <w:rPr>
          <w:rFonts w:ascii="宋体"/>
          <w:b/>
          <w:color w:val="000000"/>
          <w:sz w:val="24"/>
        </w:rPr>
      </w:pPr>
      <w:r>
        <w:rPr>
          <w:rFonts w:ascii="宋体"/>
          <w:b/>
          <w:color w:val="000000"/>
          <w:sz w:val="24"/>
        </w:rPr>
        <w:t xml:space="preserve">  </w:t>
      </w:r>
      <w:r>
        <w:rPr>
          <w:rFonts w:hint="eastAsia" w:ascii="宋体"/>
          <w:b/>
          <w:color w:val="000000"/>
          <w:sz w:val="24"/>
        </w:rPr>
        <w:t>第一章</w:t>
      </w:r>
      <w:r>
        <w:rPr>
          <w:rFonts w:ascii="宋体"/>
          <w:b/>
          <w:color w:val="000000"/>
          <w:sz w:val="24"/>
        </w:rPr>
        <w:t xml:space="preserve">  </w:t>
      </w:r>
      <w:r>
        <w:rPr>
          <w:rFonts w:hint="eastAsia" w:ascii="宋体"/>
          <w:b/>
          <w:color w:val="000000"/>
          <w:sz w:val="24"/>
        </w:rPr>
        <w:t>总则</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第一条</w:t>
      </w:r>
      <w:r>
        <w:rPr>
          <w:rFonts w:ascii="宋体" w:cs="Courier New"/>
          <w:snapToGrid w:val="0"/>
          <w:color w:val="000000"/>
          <w:kern w:val="0"/>
          <w:sz w:val="24"/>
        </w:rPr>
        <w:t xml:space="preserve"> </w:t>
      </w:r>
      <w:r>
        <w:rPr>
          <w:rFonts w:hint="eastAsia" w:ascii="宋体" w:cs="Courier New"/>
          <w:snapToGrid w:val="0"/>
          <w:color w:val="000000"/>
          <w:kern w:val="0"/>
          <w:sz w:val="24"/>
        </w:rPr>
        <w:t>依据《普通高等学校学生管理规定》（教育</w:t>
      </w:r>
      <w:r>
        <w:rPr>
          <w:rFonts w:hint="eastAsia" w:ascii="宋体" w:cs="Courier New"/>
          <w:snapToGrid w:val="0"/>
          <w:kern w:val="0"/>
          <w:sz w:val="24"/>
        </w:rPr>
        <w:t>部令第</w:t>
      </w:r>
      <w:r>
        <w:rPr>
          <w:rFonts w:ascii="宋体" w:cs="Courier New"/>
          <w:snapToGrid w:val="0"/>
          <w:kern w:val="0"/>
          <w:sz w:val="24"/>
        </w:rPr>
        <w:t>41</w:t>
      </w:r>
      <w:r>
        <w:rPr>
          <w:rFonts w:hint="eastAsia" w:ascii="宋体" w:cs="Courier New"/>
          <w:snapToGrid w:val="0"/>
          <w:kern w:val="0"/>
          <w:sz w:val="24"/>
        </w:rPr>
        <w:t>号</w:t>
      </w:r>
      <w:r>
        <w:rPr>
          <w:rFonts w:hint="eastAsia" w:ascii="宋体" w:cs="Courier New"/>
          <w:snapToGrid w:val="0"/>
          <w:color w:val="000000"/>
          <w:kern w:val="0"/>
          <w:sz w:val="24"/>
        </w:rPr>
        <w:t>）和《长沙民政职业技术学院学分制实施办法》，制定本规定。</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第二条</w:t>
      </w:r>
      <w:r>
        <w:rPr>
          <w:rFonts w:ascii="宋体" w:cs="Courier New"/>
          <w:b/>
          <w:snapToGrid w:val="0"/>
          <w:color w:val="000000"/>
          <w:kern w:val="0"/>
          <w:sz w:val="24"/>
        </w:rPr>
        <w:t xml:space="preserve"> </w:t>
      </w:r>
      <w:r>
        <w:rPr>
          <w:rFonts w:hint="eastAsia" w:ascii="宋体" w:cs="Courier New"/>
          <w:snapToGrid w:val="0"/>
          <w:color w:val="000000"/>
          <w:kern w:val="0"/>
          <w:sz w:val="24"/>
        </w:rPr>
        <w:t>本规定适用于本校所有在籍三年制高职高专学生。</w:t>
      </w:r>
    </w:p>
    <w:p>
      <w:pPr>
        <w:spacing w:beforeLines="50" w:afterLines="50" w:line="400" w:lineRule="exact"/>
        <w:ind w:firstLine="2530" w:firstLineChars="1050"/>
        <w:rPr>
          <w:rFonts w:ascii="宋体"/>
          <w:b/>
          <w:color w:val="000000"/>
          <w:sz w:val="24"/>
        </w:rPr>
      </w:pPr>
      <w:r>
        <w:rPr>
          <w:rFonts w:ascii="宋体"/>
          <w:b/>
          <w:color w:val="000000"/>
          <w:sz w:val="24"/>
        </w:rPr>
        <w:t xml:space="preserve"> </w:t>
      </w:r>
      <w:r>
        <w:rPr>
          <w:rFonts w:hint="eastAsia" w:ascii="宋体"/>
          <w:b/>
          <w:color w:val="000000"/>
          <w:sz w:val="24"/>
        </w:rPr>
        <w:t>第二章</w:t>
      </w:r>
      <w:r>
        <w:rPr>
          <w:rFonts w:ascii="宋体"/>
          <w:b/>
          <w:color w:val="000000"/>
          <w:sz w:val="24"/>
        </w:rPr>
        <w:t xml:space="preserve">  </w:t>
      </w:r>
      <w:r>
        <w:rPr>
          <w:rFonts w:hint="eastAsia" w:ascii="宋体"/>
          <w:b/>
          <w:color w:val="000000"/>
          <w:sz w:val="24"/>
        </w:rPr>
        <w:t>学习年限</w:t>
      </w:r>
    </w:p>
    <w:p>
      <w:pPr>
        <w:spacing w:line="400" w:lineRule="exact"/>
        <w:rPr>
          <w:rFonts w:ascii="宋体" w:cs="Courier New"/>
          <w:snapToGrid w:val="0"/>
          <w:color w:val="000000"/>
          <w:kern w:val="0"/>
          <w:sz w:val="24"/>
        </w:rPr>
      </w:pPr>
      <w:r>
        <w:rPr>
          <w:rFonts w:hint="eastAsia" w:ascii="宋体"/>
          <w:color w:val="000000"/>
          <w:sz w:val="24"/>
        </w:rPr>
        <w:t>　　</w:t>
      </w:r>
      <w:r>
        <w:rPr>
          <w:rFonts w:hint="eastAsia" w:ascii="宋体" w:cs="Courier New"/>
          <w:b/>
          <w:snapToGrid w:val="0"/>
          <w:color w:val="000000"/>
          <w:kern w:val="0"/>
          <w:sz w:val="24"/>
        </w:rPr>
        <w:t>第三条</w:t>
      </w:r>
      <w:r>
        <w:rPr>
          <w:rFonts w:ascii="宋体" w:cs="Courier New"/>
          <w:snapToGrid w:val="0"/>
          <w:color w:val="000000"/>
          <w:kern w:val="0"/>
          <w:sz w:val="24"/>
        </w:rPr>
        <w:t xml:space="preserve"> </w:t>
      </w:r>
      <w:r>
        <w:rPr>
          <w:rFonts w:hint="eastAsia" w:ascii="宋体" w:cs="Courier New"/>
          <w:snapToGrid w:val="0"/>
          <w:color w:val="000000"/>
          <w:kern w:val="0"/>
          <w:sz w:val="24"/>
        </w:rPr>
        <w:t>学制为</w:t>
      </w:r>
      <w:r>
        <w:rPr>
          <w:rFonts w:ascii="宋体" w:cs="Courier New"/>
          <w:snapToGrid w:val="0"/>
          <w:color w:val="000000"/>
          <w:kern w:val="0"/>
          <w:sz w:val="24"/>
        </w:rPr>
        <w:t>3</w:t>
      </w:r>
      <w:r>
        <w:rPr>
          <w:rFonts w:hint="eastAsia" w:ascii="宋体" w:cs="Courier New"/>
          <w:snapToGrid w:val="0"/>
          <w:color w:val="000000"/>
          <w:kern w:val="0"/>
          <w:sz w:val="24"/>
        </w:rPr>
        <w:t>年，最长修业年限为</w:t>
      </w:r>
      <w:r>
        <w:rPr>
          <w:rFonts w:ascii="宋体" w:cs="Courier New"/>
          <w:snapToGrid w:val="0"/>
          <w:color w:val="000000"/>
          <w:kern w:val="0"/>
          <w:sz w:val="24"/>
        </w:rPr>
        <w:t>6</w:t>
      </w:r>
      <w:r>
        <w:rPr>
          <w:rFonts w:hint="eastAsia" w:ascii="宋体" w:cs="Courier New"/>
          <w:snapToGrid w:val="0"/>
          <w:color w:val="000000"/>
          <w:kern w:val="0"/>
          <w:sz w:val="24"/>
        </w:rPr>
        <w:t>年。</w:t>
      </w:r>
    </w:p>
    <w:p>
      <w:pPr>
        <w:spacing w:line="400" w:lineRule="exact"/>
        <w:rPr>
          <w:rFonts w:ascii="宋体" w:cs="Courier New"/>
          <w:snapToGrid w:val="0"/>
          <w:color w:val="000000"/>
          <w:kern w:val="0"/>
          <w:sz w:val="24"/>
        </w:rPr>
      </w:pPr>
      <w:r>
        <w:rPr>
          <w:rFonts w:hint="eastAsia" w:ascii="宋体"/>
          <w:color w:val="000000"/>
          <w:sz w:val="24"/>
        </w:rPr>
        <w:t>　</w:t>
      </w:r>
      <w:r>
        <w:rPr>
          <w:rFonts w:hint="eastAsia" w:ascii="宋体" w:cs="Courier New"/>
          <w:b/>
          <w:snapToGrid w:val="0"/>
          <w:color w:val="000000"/>
          <w:kern w:val="0"/>
          <w:sz w:val="24"/>
        </w:rPr>
        <w:t>　第四条</w:t>
      </w:r>
      <w:r>
        <w:rPr>
          <w:rFonts w:ascii="宋体" w:cs="Courier New"/>
          <w:snapToGrid w:val="0"/>
          <w:color w:val="000000"/>
          <w:kern w:val="0"/>
          <w:sz w:val="24"/>
        </w:rPr>
        <w:t xml:space="preserve"> </w:t>
      </w:r>
      <w:r>
        <w:rPr>
          <w:rFonts w:hint="eastAsia" w:ascii="宋体" w:cs="Courier New"/>
          <w:snapToGrid w:val="0"/>
          <w:color w:val="000000"/>
          <w:kern w:val="0"/>
          <w:sz w:val="24"/>
        </w:rPr>
        <w:t>凡能按照主修专业课程计划的要求、修满规定的各类学分、符合毕业条件的学生，允许提前毕业，但在校学习时间不少于</w:t>
      </w:r>
      <w:r>
        <w:rPr>
          <w:rFonts w:ascii="宋体" w:cs="Courier New"/>
          <w:snapToGrid w:val="0"/>
          <w:color w:val="000000"/>
          <w:kern w:val="0"/>
          <w:sz w:val="24"/>
        </w:rPr>
        <w:t>2</w:t>
      </w:r>
      <w:r>
        <w:rPr>
          <w:rFonts w:hint="eastAsia" w:ascii="宋体" w:cs="Courier New"/>
          <w:snapToGrid w:val="0"/>
          <w:color w:val="000000"/>
          <w:kern w:val="0"/>
          <w:sz w:val="24"/>
        </w:rPr>
        <w:t>年。</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第五条</w:t>
      </w:r>
      <w:r>
        <w:rPr>
          <w:rFonts w:ascii="宋体" w:cs="Courier New"/>
          <w:snapToGrid w:val="0"/>
          <w:color w:val="000000"/>
          <w:kern w:val="0"/>
          <w:sz w:val="24"/>
        </w:rPr>
        <w:t xml:space="preserve"> </w:t>
      </w:r>
      <w:r>
        <w:rPr>
          <w:rFonts w:hint="eastAsia" w:ascii="宋体" w:cs="Courier New"/>
          <w:snapToGrid w:val="0"/>
          <w:color w:val="000000"/>
          <w:kern w:val="0"/>
          <w:sz w:val="24"/>
        </w:rPr>
        <w:t>凡在</w:t>
      </w:r>
      <w:r>
        <w:rPr>
          <w:rFonts w:ascii="宋体" w:cs="Courier New"/>
          <w:snapToGrid w:val="0"/>
          <w:color w:val="000000"/>
          <w:kern w:val="0"/>
          <w:sz w:val="24"/>
        </w:rPr>
        <w:t>3</w:t>
      </w:r>
      <w:r>
        <w:rPr>
          <w:rFonts w:hint="eastAsia" w:ascii="宋体" w:cs="Courier New"/>
          <w:snapToGrid w:val="0"/>
          <w:color w:val="000000"/>
          <w:kern w:val="0"/>
          <w:sz w:val="24"/>
        </w:rPr>
        <w:t>年基本学习年限内难以达到毕业要求的或因休学、辅修而不能按期毕业的学生，允许延期完成学业，但在校累计学习时间不超过</w:t>
      </w:r>
      <w:r>
        <w:rPr>
          <w:rFonts w:ascii="宋体" w:cs="Courier New"/>
          <w:snapToGrid w:val="0"/>
          <w:color w:val="000000"/>
          <w:kern w:val="0"/>
          <w:sz w:val="24"/>
        </w:rPr>
        <w:t>4</w:t>
      </w:r>
      <w:r>
        <w:rPr>
          <w:rFonts w:hint="eastAsia" w:ascii="宋体" w:cs="Courier New"/>
          <w:snapToGrid w:val="0"/>
          <w:color w:val="000000"/>
          <w:kern w:val="0"/>
          <w:sz w:val="24"/>
        </w:rPr>
        <w:t>年，最长学习年限不超过</w:t>
      </w:r>
      <w:r>
        <w:rPr>
          <w:rFonts w:ascii="宋体" w:cs="Courier New"/>
          <w:snapToGrid w:val="0"/>
          <w:color w:val="000000"/>
          <w:kern w:val="0"/>
          <w:sz w:val="24"/>
        </w:rPr>
        <w:t>6</w:t>
      </w:r>
      <w:r>
        <w:rPr>
          <w:rFonts w:hint="eastAsia" w:ascii="宋体" w:cs="Courier New"/>
          <w:snapToGrid w:val="0"/>
          <w:color w:val="000000"/>
          <w:kern w:val="0"/>
          <w:sz w:val="24"/>
        </w:rPr>
        <w:t>年</w:t>
      </w:r>
      <w:r>
        <w:rPr>
          <w:rFonts w:hint="eastAsia" w:ascii="宋体" w:cs="Courier New"/>
          <w:snapToGrid w:val="0"/>
          <w:kern w:val="0"/>
          <w:sz w:val="24"/>
        </w:rPr>
        <w:t>（含休学和保留学籍）。</w:t>
      </w:r>
    </w:p>
    <w:p>
      <w:pPr>
        <w:spacing w:beforeLines="50" w:afterLines="50" w:line="400" w:lineRule="exact"/>
        <w:ind w:firstLine="2530" w:firstLineChars="1050"/>
        <w:rPr>
          <w:rFonts w:ascii="宋体"/>
          <w:b/>
          <w:color w:val="000000"/>
          <w:sz w:val="24"/>
        </w:rPr>
      </w:pPr>
      <w:r>
        <w:rPr>
          <w:rFonts w:hint="eastAsia" w:ascii="宋体"/>
          <w:b/>
          <w:color w:val="000000"/>
          <w:sz w:val="24"/>
        </w:rPr>
        <w:t>第三章</w:t>
      </w:r>
      <w:r>
        <w:rPr>
          <w:rFonts w:ascii="宋体"/>
          <w:b/>
          <w:color w:val="000000"/>
          <w:sz w:val="24"/>
        </w:rPr>
        <w:t xml:space="preserve"> </w:t>
      </w:r>
      <w:r>
        <w:rPr>
          <w:rFonts w:hint="eastAsia" w:ascii="宋体"/>
          <w:b/>
          <w:color w:val="000000"/>
          <w:sz w:val="24"/>
        </w:rPr>
        <w:t>入学与注册</w:t>
      </w:r>
    </w:p>
    <w:p>
      <w:pPr>
        <w:spacing w:line="400" w:lineRule="exact"/>
        <w:rPr>
          <w:rFonts w:ascii="宋体" w:cs="Courier New"/>
          <w:snapToGrid w:val="0"/>
          <w:color w:val="000000"/>
          <w:kern w:val="0"/>
          <w:sz w:val="24"/>
        </w:rPr>
      </w:pPr>
      <w:r>
        <w:rPr>
          <w:rFonts w:hint="eastAsia" w:ascii="宋体"/>
          <w:color w:val="000000"/>
          <w:sz w:val="24"/>
        </w:rPr>
        <w:t>　　</w:t>
      </w:r>
      <w:r>
        <w:rPr>
          <w:rFonts w:ascii="宋体" w:cs="Courier New"/>
          <w:b/>
          <w:snapToGrid w:val="0"/>
          <w:color w:val="000000"/>
          <w:kern w:val="0"/>
          <w:sz w:val="24"/>
        </w:rPr>
        <w:t xml:space="preserve"> </w:t>
      </w:r>
      <w:r>
        <w:rPr>
          <w:rFonts w:hint="eastAsia" w:ascii="宋体" w:cs="Courier New"/>
          <w:b/>
          <w:bCs/>
          <w:snapToGrid w:val="0"/>
          <w:color w:val="000000"/>
          <w:kern w:val="0"/>
          <w:sz w:val="24"/>
        </w:rPr>
        <w:t>第六条</w:t>
      </w:r>
      <w:r>
        <w:rPr>
          <w:rFonts w:ascii="宋体" w:cs="Courier New"/>
          <w:b/>
          <w:bCs/>
          <w:snapToGrid w:val="0"/>
          <w:color w:val="000000"/>
          <w:kern w:val="0"/>
          <w:sz w:val="24"/>
        </w:rPr>
        <w:t> </w:t>
      </w:r>
      <w:r>
        <w:rPr>
          <w:rFonts w:hint="eastAsia" w:ascii="宋体" w:cs="Courier New"/>
          <w:snapToGrid w:val="0"/>
          <w:color w:val="000000"/>
          <w:kern w:val="0"/>
          <w:sz w:val="24"/>
        </w:rPr>
        <w:t>按国家招生规定录取的新生，持录取通知书，按学校有关要求和规定的期限到校办理入学手续。因故不能按期入学者，应当向学校请假。未请假或者请假逾期者，除因不可抗力等正当事由以外，视为放弃入学资格。</w:t>
      </w:r>
    </w:p>
    <w:p>
      <w:pPr>
        <w:spacing w:line="400" w:lineRule="exact"/>
        <w:ind w:firstLine="602" w:firstLineChars="250"/>
        <w:rPr>
          <w:rFonts w:ascii="宋体" w:cs="Courier New"/>
          <w:snapToGrid w:val="0"/>
          <w:color w:val="000000"/>
          <w:kern w:val="0"/>
          <w:sz w:val="24"/>
        </w:rPr>
      </w:pPr>
      <w:r>
        <w:rPr>
          <w:rFonts w:hint="eastAsia" w:ascii="宋体" w:cs="Courier New"/>
          <w:b/>
          <w:bCs/>
          <w:snapToGrid w:val="0"/>
          <w:color w:val="000000"/>
          <w:kern w:val="0"/>
          <w:sz w:val="24"/>
        </w:rPr>
        <w:t>第七条</w:t>
      </w:r>
      <w:r>
        <w:rPr>
          <w:rFonts w:ascii="宋体" w:cs="Courier New"/>
          <w:snapToGrid w:val="0"/>
          <w:color w:val="000000"/>
          <w:kern w:val="0"/>
          <w:sz w:val="24"/>
        </w:rPr>
        <w:t xml:space="preserve"> </w:t>
      </w:r>
      <w:r>
        <w:rPr>
          <w:rFonts w:hint="eastAsia" w:ascii="宋体" w:cs="Courier New"/>
          <w:snapToGrid w:val="0"/>
          <w:color w:val="000000"/>
          <w:kern w:val="0"/>
          <w:sz w:val="24"/>
        </w:rPr>
        <w:t>录取为本校的大学生必须持《长沙民政职业技术学院录取通知书》和其它有关证件，按学校有关要求和规定的期限到校报到，办理入学手续。如有特殊原因不能按期报到者，应当事先书面向学校招生部门请假，并附有原单位或所在街道、乡镇证明。请假需经批准方为有效。请假时间一般不超过二十天。未请假或者请假逾期者，除因不可抗力等正当理由以外，视为放弃入学资格。</w:t>
      </w:r>
    </w:p>
    <w:p>
      <w:pPr>
        <w:spacing w:line="400" w:lineRule="exact"/>
        <w:ind w:firstLine="480"/>
        <w:rPr>
          <w:rFonts w:ascii="宋体" w:cs="Courier New"/>
          <w:snapToGrid w:val="0"/>
          <w:color w:val="auto"/>
          <w:kern w:val="0"/>
          <w:sz w:val="24"/>
        </w:rPr>
      </w:pPr>
      <w:r>
        <w:rPr>
          <w:rFonts w:hint="eastAsia" w:ascii="宋体" w:cs="Courier New"/>
          <w:b/>
          <w:bCs/>
          <w:snapToGrid w:val="0"/>
          <w:color w:val="auto"/>
          <w:kern w:val="0"/>
          <w:sz w:val="24"/>
        </w:rPr>
        <w:t>第八条</w:t>
      </w:r>
      <w:r>
        <w:rPr>
          <w:rFonts w:ascii="宋体" w:cs="Courier New"/>
          <w:snapToGrid w:val="0"/>
          <w:color w:val="auto"/>
          <w:kern w:val="0"/>
          <w:sz w:val="24"/>
        </w:rPr>
        <w:t> </w:t>
      </w:r>
      <w:r>
        <w:rPr>
          <w:rFonts w:hint="eastAsia" w:ascii="宋体" w:cs="Courier New"/>
          <w:snapToGrid w:val="0"/>
          <w:color w:val="auto"/>
          <w:kern w:val="0"/>
          <w:sz w:val="24"/>
        </w:rPr>
        <w:t>新生入学后，学校在三个月内按照国家招生规定对其进行复查。复查内容主要包括以下方面：</w:t>
      </w:r>
    </w:p>
    <w:p>
      <w:pPr>
        <w:spacing w:line="400" w:lineRule="exact"/>
        <w:ind w:firstLine="480"/>
        <w:rPr>
          <w:rFonts w:ascii="宋体" w:cs="Courier New"/>
          <w:snapToGrid w:val="0"/>
          <w:color w:val="auto"/>
          <w:kern w:val="0"/>
          <w:sz w:val="24"/>
        </w:rPr>
      </w:pPr>
      <w:r>
        <w:rPr>
          <w:rFonts w:hint="eastAsia" w:ascii="宋体" w:cs="Courier New"/>
          <w:snapToGrid w:val="0"/>
          <w:color w:val="auto"/>
          <w:kern w:val="0"/>
          <w:sz w:val="24"/>
        </w:rPr>
        <w:t>　（一）录取手续及程序等是否合乎国家招生规定；</w:t>
      </w:r>
    </w:p>
    <w:p>
      <w:pPr>
        <w:spacing w:line="400" w:lineRule="exact"/>
        <w:ind w:firstLine="480"/>
        <w:rPr>
          <w:rFonts w:ascii="宋体" w:cs="Courier New"/>
          <w:snapToGrid w:val="0"/>
          <w:color w:val="auto"/>
          <w:kern w:val="0"/>
          <w:sz w:val="24"/>
        </w:rPr>
      </w:pPr>
      <w:r>
        <w:rPr>
          <w:rFonts w:hint="eastAsia" w:ascii="宋体" w:cs="Courier New"/>
          <w:snapToGrid w:val="0"/>
          <w:color w:val="auto"/>
          <w:kern w:val="0"/>
          <w:sz w:val="24"/>
        </w:rPr>
        <w:t>　（二）所获得的录取资格是否真实、合乎相关规定；</w:t>
      </w:r>
    </w:p>
    <w:p>
      <w:pPr>
        <w:spacing w:line="400" w:lineRule="exact"/>
        <w:ind w:firstLine="480"/>
        <w:rPr>
          <w:rFonts w:ascii="宋体" w:cs="Courier New"/>
          <w:snapToGrid w:val="0"/>
          <w:color w:val="auto"/>
          <w:kern w:val="0"/>
          <w:sz w:val="24"/>
        </w:rPr>
      </w:pPr>
      <w:r>
        <w:rPr>
          <w:rFonts w:hint="eastAsia" w:ascii="宋体" w:cs="Courier New"/>
          <w:snapToGrid w:val="0"/>
          <w:color w:val="auto"/>
          <w:kern w:val="0"/>
          <w:sz w:val="24"/>
        </w:rPr>
        <w:t>　（三）本人及身份证明与录取通知、考生档案等是否一致；</w:t>
      </w:r>
    </w:p>
    <w:p>
      <w:pPr>
        <w:spacing w:line="400" w:lineRule="exact"/>
        <w:ind w:firstLine="480"/>
        <w:rPr>
          <w:rFonts w:ascii="宋体" w:cs="Courier New"/>
          <w:snapToGrid w:val="0"/>
          <w:color w:val="auto"/>
          <w:kern w:val="0"/>
          <w:sz w:val="24"/>
        </w:rPr>
      </w:pPr>
      <w:r>
        <w:rPr>
          <w:rFonts w:hint="eastAsia" w:ascii="宋体" w:cs="Courier New"/>
          <w:snapToGrid w:val="0"/>
          <w:color w:val="auto"/>
          <w:kern w:val="0"/>
          <w:sz w:val="24"/>
        </w:rPr>
        <w:t>　（四）身心健康状况是否符合报考专业或者专业类别体检要求，能否保证在校正常学习、生活；</w:t>
      </w:r>
    </w:p>
    <w:p>
      <w:pPr>
        <w:spacing w:line="400" w:lineRule="exact"/>
        <w:ind w:firstLine="480"/>
        <w:rPr>
          <w:rFonts w:ascii="宋体" w:cs="Courier New"/>
          <w:snapToGrid w:val="0"/>
          <w:color w:val="auto"/>
          <w:kern w:val="0"/>
          <w:sz w:val="24"/>
        </w:rPr>
      </w:pPr>
      <w:r>
        <w:rPr>
          <w:rFonts w:hint="eastAsia" w:ascii="宋体" w:cs="Courier New"/>
          <w:snapToGrid w:val="0"/>
          <w:color w:val="auto"/>
          <w:kern w:val="0"/>
          <w:sz w:val="24"/>
        </w:rPr>
        <w:t>　（五）艺术、体育等特殊类型录取学生的专业水平是否符合录取要求。</w:t>
      </w:r>
    </w:p>
    <w:p>
      <w:pPr>
        <w:spacing w:line="400" w:lineRule="exact"/>
        <w:ind w:firstLine="480"/>
        <w:rPr>
          <w:rFonts w:ascii="宋体" w:cs="Courier New"/>
          <w:snapToGrid w:val="0"/>
          <w:color w:val="auto"/>
          <w:kern w:val="0"/>
          <w:sz w:val="24"/>
        </w:rPr>
      </w:pPr>
      <w:r>
        <w:rPr>
          <w:rFonts w:ascii="宋体" w:cs="Courier New"/>
          <w:snapToGrid w:val="0"/>
          <w:color w:val="auto"/>
          <w:kern w:val="0"/>
          <w:sz w:val="24"/>
        </w:rPr>
        <w:t xml:space="preserve">  </w:t>
      </w:r>
      <w:r>
        <w:rPr>
          <w:rFonts w:hint="eastAsia" w:ascii="宋体" w:cs="Courier New"/>
          <w:snapToGrid w:val="0"/>
          <w:color w:val="auto"/>
          <w:kern w:val="0"/>
          <w:sz w:val="24"/>
        </w:rPr>
        <w:t>复查合格者予以注册，取得学籍。复查不合格者，由学校区别情况，予以处理，直至取消入学资格。复查中发现学生身心状况不适宜在校学习，经学校指定的二级甲等以上医院</w:t>
      </w:r>
      <w:r>
        <w:rPr>
          <w:rFonts w:hint="eastAsia" w:ascii="宋体" w:cs="宋体"/>
          <w:color w:val="auto"/>
          <w:kern w:val="0"/>
          <w:sz w:val="24"/>
        </w:rPr>
        <w:t>（下同）</w:t>
      </w:r>
      <w:r>
        <w:rPr>
          <w:rFonts w:hint="eastAsia" w:ascii="宋体" w:cs="Courier New"/>
          <w:snapToGrid w:val="0"/>
          <w:color w:val="auto"/>
          <w:kern w:val="0"/>
          <w:sz w:val="24"/>
        </w:rPr>
        <w:t>诊断，需要在家休养的，学校可以为其保留入学资格一年，保留入学资格者不具有学籍。</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凡属弄虚作假、徇私舞弊取得学籍者，一经查实，学校将取消其学籍。情节恶劣的，将上报有关部门查究。</w:t>
      </w:r>
    </w:p>
    <w:p>
      <w:pPr>
        <w:spacing w:line="400" w:lineRule="exact"/>
        <w:ind w:firstLine="480" w:firstLineChars="200"/>
        <w:rPr>
          <w:rFonts w:ascii="宋体" w:cs="Courier New"/>
          <w:snapToGrid w:val="0"/>
          <w:color w:val="auto"/>
          <w:kern w:val="0"/>
          <w:sz w:val="24"/>
        </w:rPr>
      </w:pPr>
      <w:r>
        <w:rPr>
          <w:rFonts w:ascii="宋体" w:hAnsi="宋体" w:cs="Courier New"/>
          <w:snapToGrid w:val="0"/>
          <w:color w:val="auto"/>
          <w:kern w:val="0"/>
          <w:sz w:val="24"/>
        </w:rPr>
        <w:t xml:space="preserve"> </w:t>
      </w:r>
      <w:r>
        <w:rPr>
          <w:rFonts w:hint="eastAsia" w:ascii="宋体" w:hAnsi="宋体" w:cs="Courier New"/>
          <w:snapToGrid w:val="0"/>
          <w:color w:val="auto"/>
          <w:kern w:val="0"/>
          <w:sz w:val="24"/>
        </w:rPr>
        <w:t>新生入校进行健康复查的同时，须填报《长沙民政职业技术学院学生身体状况和既往病史登记表》，对不如实填写，造成今后在校期间疾病发作、耽误治疗、产生意外甚至危及生命安全时，责任由学生及家长自负。在今后学习、生活中，一旦发现学生隐瞒不宜在校学习的疾病，即作劝退处理，并取消其学籍。</w:t>
      </w:r>
      <w:r>
        <w:rPr>
          <w:rFonts w:ascii="宋体" w:hAnsi="宋体" w:cs="Courier New"/>
          <w:snapToGrid w:val="0"/>
          <w:color w:val="auto"/>
          <w:kern w:val="0"/>
          <w:sz w:val="24"/>
        </w:rPr>
        <w:t xml:space="preserve">  </w:t>
      </w:r>
    </w:p>
    <w:p>
      <w:pPr>
        <w:widowControl/>
        <w:spacing w:line="400" w:lineRule="exact"/>
        <w:ind w:firstLine="470" w:firstLineChars="196"/>
        <w:rPr>
          <w:rFonts w:ascii="宋体" w:cs="宋体"/>
          <w:color w:val="auto"/>
          <w:kern w:val="0"/>
          <w:sz w:val="24"/>
        </w:rPr>
      </w:pPr>
      <w:r>
        <w:rPr>
          <w:rFonts w:ascii="宋体" w:cs="宋体"/>
          <w:color w:val="auto"/>
          <w:kern w:val="0"/>
          <w:sz w:val="24"/>
        </w:rPr>
        <w:t> </w:t>
      </w:r>
      <w:r>
        <w:rPr>
          <w:rFonts w:hint="eastAsia" w:ascii="宋体" w:cs="宋体"/>
          <w:b/>
          <w:color w:val="auto"/>
          <w:kern w:val="0"/>
          <w:sz w:val="24"/>
        </w:rPr>
        <w:t>第九条</w:t>
      </w:r>
      <w:r>
        <w:rPr>
          <w:rFonts w:ascii="宋体" w:cs="宋体"/>
          <w:color w:val="auto"/>
          <w:kern w:val="0"/>
          <w:sz w:val="24"/>
        </w:rPr>
        <w:t xml:space="preserve">  </w:t>
      </w:r>
      <w:r>
        <w:rPr>
          <w:rFonts w:hint="eastAsia" w:ascii="宋体" w:cs="宋体"/>
          <w:color w:val="auto"/>
          <w:kern w:val="0"/>
          <w:sz w:val="24"/>
        </w:rPr>
        <w:t>对患有疾病的新生，经学校指定的二级甲等以上医院诊断不宜在校学习的，可以保留入学资格一年。保留入学资格者不具有学籍。在保留入学资格期内经治疗康复，可以向学校申请入学，由学校指定医院诊断，符合体检要求，经学校复查合格后，重新办理入学手续。复查不合格或者逾期不办理入学手续者，取消入学资格。</w:t>
      </w:r>
    </w:p>
    <w:p>
      <w:pPr>
        <w:widowControl/>
        <w:spacing w:line="400" w:lineRule="exact"/>
        <w:ind w:firstLine="472" w:firstLineChars="196"/>
        <w:rPr>
          <w:rFonts w:ascii="宋体" w:cs="宋体"/>
          <w:color w:val="auto"/>
          <w:kern w:val="0"/>
          <w:sz w:val="24"/>
        </w:rPr>
      </w:pPr>
      <w:r>
        <w:rPr>
          <w:rFonts w:ascii="宋体" w:cs="宋体"/>
          <w:b/>
          <w:color w:val="auto"/>
          <w:kern w:val="0"/>
          <w:sz w:val="24"/>
        </w:rPr>
        <w:t> </w:t>
      </w:r>
      <w:r>
        <w:rPr>
          <w:rFonts w:hint="eastAsia" w:ascii="宋体" w:cs="宋体"/>
          <w:b/>
          <w:color w:val="auto"/>
          <w:kern w:val="0"/>
          <w:sz w:val="24"/>
        </w:rPr>
        <w:t>第十条</w:t>
      </w:r>
      <w:r>
        <w:rPr>
          <w:rFonts w:ascii="宋体" w:cs="宋体"/>
          <w:b/>
          <w:color w:val="auto"/>
          <w:kern w:val="0"/>
          <w:sz w:val="24"/>
        </w:rPr>
        <w:t xml:space="preserve"> </w:t>
      </w:r>
      <w:r>
        <w:rPr>
          <w:rFonts w:ascii="宋体" w:cs="宋体"/>
          <w:color w:val="auto"/>
          <w:kern w:val="0"/>
          <w:sz w:val="24"/>
        </w:rPr>
        <w:t> </w:t>
      </w:r>
      <w:r>
        <w:rPr>
          <w:rFonts w:hint="eastAsia" w:ascii="宋体" w:cs="宋体"/>
          <w:color w:val="auto"/>
          <w:kern w:val="0"/>
          <w:sz w:val="24"/>
        </w:rPr>
        <w:t>每学期开学时，学生应当按学校规定办理注册手续。不能如期注册者，应当履行暂缓注册手续。未按学校规定缴纳学费或者其他不符合注册条件的不予注册。</w:t>
      </w:r>
    </w:p>
    <w:p>
      <w:pPr>
        <w:widowControl/>
        <w:spacing w:line="400" w:lineRule="exact"/>
        <w:ind w:firstLine="470" w:firstLineChars="196"/>
        <w:rPr>
          <w:rFonts w:ascii="宋体" w:cs="宋体"/>
          <w:color w:val="auto"/>
          <w:kern w:val="0"/>
          <w:sz w:val="24"/>
        </w:rPr>
      </w:pPr>
      <w:r>
        <w:rPr>
          <w:rFonts w:hint="eastAsia" w:ascii="宋体" w:cs="宋体"/>
          <w:color w:val="auto"/>
          <w:kern w:val="0"/>
          <w:sz w:val="24"/>
        </w:rPr>
        <w:t>家庭经济困难的学生可以申请助学贷款或者其他形式资助，办理有关手续后注册。</w:t>
      </w:r>
    </w:p>
    <w:p>
      <w:pPr>
        <w:spacing w:beforeLines="50" w:afterLines="50" w:line="400" w:lineRule="exact"/>
        <w:ind w:firstLine="2530" w:firstLineChars="1050"/>
        <w:rPr>
          <w:rFonts w:ascii="宋体"/>
          <w:b/>
          <w:color w:val="auto"/>
          <w:sz w:val="24"/>
        </w:rPr>
      </w:pPr>
      <w:r>
        <w:rPr>
          <w:rFonts w:ascii="宋体"/>
          <w:b/>
          <w:color w:val="auto"/>
          <w:sz w:val="24"/>
        </w:rPr>
        <w:t xml:space="preserve">  </w:t>
      </w:r>
      <w:r>
        <w:rPr>
          <w:rFonts w:hint="eastAsia" w:ascii="宋体"/>
          <w:b/>
          <w:color w:val="auto"/>
          <w:sz w:val="24"/>
        </w:rPr>
        <w:t>第四章</w:t>
      </w:r>
      <w:r>
        <w:rPr>
          <w:rFonts w:ascii="宋体"/>
          <w:b/>
          <w:color w:val="auto"/>
          <w:sz w:val="24"/>
        </w:rPr>
        <w:t xml:space="preserve"> </w:t>
      </w:r>
      <w:r>
        <w:rPr>
          <w:rFonts w:hint="eastAsia" w:ascii="宋体"/>
          <w:b/>
          <w:color w:val="auto"/>
          <w:sz w:val="24"/>
        </w:rPr>
        <w:t>转专业与转学</w:t>
      </w:r>
    </w:p>
    <w:p>
      <w:pPr>
        <w:spacing w:line="400" w:lineRule="exact"/>
        <w:rPr>
          <w:rFonts w:ascii="宋体" w:cs="宋体"/>
          <w:color w:val="auto"/>
          <w:kern w:val="0"/>
          <w:sz w:val="24"/>
        </w:rPr>
      </w:pPr>
      <w:r>
        <w:rPr>
          <w:rFonts w:ascii="宋体" w:cs="Courier New"/>
          <w:b/>
          <w:snapToGrid w:val="0"/>
          <w:color w:val="auto"/>
          <w:kern w:val="0"/>
          <w:sz w:val="24"/>
        </w:rPr>
        <w:t xml:space="preserve">    </w:t>
      </w:r>
      <w:r>
        <w:rPr>
          <w:rFonts w:hint="eastAsia" w:ascii="宋体" w:cs="Courier New"/>
          <w:b/>
          <w:snapToGrid w:val="0"/>
          <w:color w:val="auto"/>
          <w:kern w:val="0"/>
          <w:sz w:val="24"/>
        </w:rPr>
        <w:t>第十一条</w:t>
      </w:r>
      <w:r>
        <w:rPr>
          <w:rFonts w:ascii="宋体" w:cs="Courier New"/>
          <w:bCs/>
          <w:snapToGrid w:val="0"/>
          <w:color w:val="auto"/>
          <w:kern w:val="0"/>
          <w:sz w:val="24"/>
        </w:rPr>
        <w:t xml:space="preserve"> </w:t>
      </w:r>
      <w:r>
        <w:rPr>
          <w:rFonts w:hint="eastAsia" w:ascii="宋体" w:cs="Courier New"/>
          <w:bCs/>
          <w:snapToGrid w:val="0"/>
          <w:color w:val="auto"/>
          <w:kern w:val="0"/>
          <w:sz w:val="24"/>
        </w:rPr>
        <w:t>学生可以按学校要求申请转专业。</w:t>
      </w:r>
      <w:r>
        <w:rPr>
          <w:rFonts w:hint="eastAsia" w:ascii="宋体"/>
          <w:color w:val="auto"/>
          <w:sz w:val="24"/>
        </w:rPr>
        <w:t>以特殊招生形式录取的学生，国家有相关规定或者录取前与学校有明确约定的，不得转专业。</w:t>
      </w:r>
    </w:p>
    <w:p>
      <w:pPr>
        <w:widowControl/>
        <w:spacing w:line="400" w:lineRule="exact"/>
        <w:ind w:firstLine="420"/>
        <w:rPr>
          <w:rFonts w:ascii="宋体" w:cs="Courier New"/>
          <w:bCs/>
          <w:snapToGrid w:val="0"/>
          <w:color w:val="auto"/>
          <w:kern w:val="0"/>
          <w:sz w:val="24"/>
        </w:rPr>
      </w:pPr>
      <w:r>
        <w:rPr>
          <w:rFonts w:hint="eastAsia" w:ascii="宋体" w:cs="Courier New"/>
          <w:bCs/>
          <w:snapToGrid w:val="0"/>
          <w:color w:val="auto"/>
          <w:kern w:val="0"/>
          <w:sz w:val="24"/>
        </w:rPr>
        <w:t>学校根据社会对人才需求的变化情况，经学生同意，必要时可以适当调整学生所学专业。</w:t>
      </w:r>
      <w:r>
        <w:rPr>
          <w:rFonts w:hint="eastAsia" w:ascii="宋体" w:cs="宋体"/>
          <w:color w:val="auto"/>
          <w:kern w:val="0"/>
          <w:sz w:val="24"/>
        </w:rPr>
        <w:t>所有新生专业调整，在入学报到和军训期间完成，逾期不再受理个人申请。具体流程如下：新生报到期间，由学生本人提出申请，转出与转入学院院长分别签字同意后，直接编入转入专业班级；军训期间，由学生本人提出申请，转出与转入学院院长分别签字同意，再经由学籍管理主管校领导签字同意后，到学籍办办理转专业相关手续（转出与转入院长签字时需充分考虑本院各专业的专业班级与专业教师配备等相关情况）。休学创业或退役后复学的学生，因自身情况需要改专业的，学校应当优先考虑。</w:t>
      </w:r>
    </w:p>
    <w:p>
      <w:pPr>
        <w:widowControl/>
        <w:spacing w:line="400" w:lineRule="exact"/>
        <w:ind w:firstLine="420"/>
        <w:rPr>
          <w:rFonts w:ascii="宋体" w:cs="宋体"/>
          <w:color w:val="auto"/>
          <w:kern w:val="0"/>
          <w:sz w:val="24"/>
        </w:rPr>
      </w:pPr>
      <w:r>
        <w:rPr>
          <w:rFonts w:hint="eastAsia" w:ascii="宋体" w:cs="Courier New"/>
          <w:b/>
          <w:snapToGrid w:val="0"/>
          <w:color w:val="auto"/>
          <w:kern w:val="0"/>
          <w:sz w:val="24"/>
        </w:rPr>
        <w:t>第十二条</w:t>
      </w:r>
      <w:r>
        <w:rPr>
          <w:rFonts w:ascii="宋体" w:cs="Courier New"/>
          <w:bCs/>
          <w:snapToGrid w:val="0"/>
          <w:color w:val="auto"/>
          <w:kern w:val="0"/>
          <w:sz w:val="24"/>
        </w:rPr>
        <w:t xml:space="preserve"> </w:t>
      </w:r>
      <w:r>
        <w:rPr>
          <w:rFonts w:hint="eastAsia" w:ascii="宋体"/>
          <w:color w:val="auto"/>
          <w:sz w:val="24"/>
        </w:rPr>
        <w:t>学生一般应当在被录取学校完成学业。因患病或者有特殊困难、特别需要，无法继续在本校学习或者不适应本校学习要求的，可以申请转学。</w:t>
      </w:r>
      <w:r>
        <w:rPr>
          <w:rFonts w:hint="eastAsia" w:ascii="宋体" w:cs="宋体"/>
          <w:color w:val="auto"/>
          <w:kern w:val="0"/>
          <w:sz w:val="24"/>
        </w:rPr>
        <w:t>学生有下列情形之一，不得转学：</w:t>
      </w:r>
    </w:p>
    <w:p>
      <w:pPr>
        <w:widowControl/>
        <w:spacing w:line="400" w:lineRule="exact"/>
        <w:ind w:firstLine="420"/>
        <w:jc w:val="left"/>
        <w:rPr>
          <w:rFonts w:ascii="宋体" w:cs="宋体"/>
          <w:color w:val="auto"/>
          <w:kern w:val="0"/>
          <w:sz w:val="24"/>
        </w:rPr>
      </w:pPr>
      <w:r>
        <w:rPr>
          <w:rFonts w:hint="eastAsia" w:ascii="宋体" w:cs="宋体"/>
          <w:color w:val="auto"/>
          <w:kern w:val="0"/>
          <w:sz w:val="24"/>
        </w:rPr>
        <w:t>（一）</w:t>
      </w:r>
      <w:r>
        <w:rPr>
          <w:rFonts w:hint="eastAsia" w:ascii="宋体"/>
          <w:color w:val="auto"/>
          <w:sz w:val="24"/>
        </w:rPr>
        <w:t>入学未满一学期或者毕业前一年的</w:t>
      </w:r>
      <w:r>
        <w:rPr>
          <w:rFonts w:hint="eastAsia" w:ascii="宋体" w:cs="宋体"/>
          <w:color w:val="auto"/>
          <w:kern w:val="0"/>
          <w:sz w:val="24"/>
        </w:rPr>
        <w:t>；</w:t>
      </w:r>
    </w:p>
    <w:p>
      <w:pPr>
        <w:widowControl/>
        <w:spacing w:line="400" w:lineRule="exact"/>
        <w:ind w:firstLine="420"/>
        <w:jc w:val="left"/>
        <w:rPr>
          <w:rFonts w:ascii="宋体" w:cs="宋体"/>
          <w:color w:val="auto"/>
          <w:kern w:val="0"/>
          <w:sz w:val="24"/>
        </w:rPr>
      </w:pPr>
      <w:r>
        <w:rPr>
          <w:rFonts w:hint="eastAsia" w:ascii="宋体" w:cs="宋体"/>
          <w:color w:val="auto"/>
          <w:kern w:val="0"/>
          <w:sz w:val="24"/>
        </w:rPr>
        <w:t>（二）</w:t>
      </w:r>
      <w:r>
        <w:rPr>
          <w:rFonts w:hint="eastAsia" w:ascii="宋体"/>
          <w:color w:val="auto"/>
          <w:sz w:val="24"/>
        </w:rPr>
        <w:t>高考成绩低于拟转入学校相关专业同一生源地相应年份录取成绩的；</w:t>
      </w:r>
    </w:p>
    <w:p>
      <w:pPr>
        <w:widowControl/>
        <w:spacing w:line="400" w:lineRule="exact"/>
        <w:ind w:firstLine="420"/>
        <w:jc w:val="left"/>
        <w:rPr>
          <w:rFonts w:ascii="宋体" w:cs="宋体"/>
          <w:color w:val="auto"/>
          <w:kern w:val="0"/>
          <w:sz w:val="24"/>
        </w:rPr>
      </w:pPr>
      <w:r>
        <w:rPr>
          <w:rFonts w:hint="eastAsia" w:ascii="宋体" w:cs="宋体"/>
          <w:color w:val="auto"/>
          <w:kern w:val="0"/>
          <w:sz w:val="24"/>
        </w:rPr>
        <w:t>（三）由招生时所在地的下一批次录取学校转入上一批次学校、由低学历层次转为高学历层次的；</w:t>
      </w:r>
    </w:p>
    <w:p>
      <w:pPr>
        <w:widowControl/>
        <w:spacing w:line="400" w:lineRule="exact"/>
        <w:jc w:val="left"/>
        <w:rPr>
          <w:rFonts w:ascii="宋体" w:cs="Courier New"/>
          <w:snapToGrid w:val="0"/>
          <w:color w:val="auto"/>
          <w:kern w:val="0"/>
          <w:sz w:val="24"/>
        </w:rPr>
      </w:pPr>
      <w:r>
        <w:rPr>
          <w:rFonts w:hint="eastAsia" w:ascii="宋体" w:cs="Courier New"/>
          <w:snapToGrid w:val="0"/>
          <w:color w:val="auto"/>
          <w:kern w:val="0"/>
          <w:sz w:val="24"/>
          <w:lang w:val="en-US" w:eastAsia="zh-CN"/>
        </w:rPr>
        <w:t xml:space="preserve">   </w:t>
      </w:r>
      <w:r>
        <w:rPr>
          <w:rFonts w:hint="eastAsia" w:ascii="宋体" w:cs="Courier New"/>
          <w:snapToGrid w:val="0"/>
          <w:color w:val="auto"/>
          <w:kern w:val="0"/>
          <w:sz w:val="24"/>
          <w:lang w:eastAsia="zh-CN"/>
        </w:rPr>
        <w:t>（四）</w:t>
      </w:r>
      <w:r>
        <w:rPr>
          <w:rFonts w:hint="eastAsia" w:ascii="宋体" w:cs="Courier New"/>
          <w:snapToGrid w:val="0"/>
          <w:color w:val="auto"/>
          <w:kern w:val="0"/>
          <w:sz w:val="24"/>
        </w:rPr>
        <w:t>招生时确定为本校单独招生的；</w:t>
      </w:r>
    </w:p>
    <w:p>
      <w:pPr>
        <w:widowControl/>
        <w:spacing w:line="400" w:lineRule="exact"/>
        <w:jc w:val="left"/>
        <w:rPr>
          <w:rFonts w:ascii="宋体" w:cs="Courier New"/>
          <w:snapToGrid w:val="0"/>
          <w:color w:val="auto"/>
          <w:kern w:val="0"/>
          <w:sz w:val="24"/>
        </w:rPr>
      </w:pPr>
      <w:r>
        <w:rPr>
          <w:rFonts w:hint="eastAsia" w:ascii="宋体" w:cs="Courier New"/>
          <w:snapToGrid w:val="0"/>
          <w:color w:val="auto"/>
          <w:kern w:val="0"/>
          <w:sz w:val="24"/>
          <w:lang w:val="en-US" w:eastAsia="zh-CN"/>
        </w:rPr>
        <w:t xml:space="preserve">   </w:t>
      </w:r>
      <w:r>
        <w:rPr>
          <w:rFonts w:hint="eastAsia" w:ascii="宋体" w:cs="Courier New"/>
          <w:snapToGrid w:val="0"/>
          <w:color w:val="auto"/>
          <w:kern w:val="0"/>
          <w:sz w:val="24"/>
          <w:lang w:eastAsia="zh-CN"/>
        </w:rPr>
        <w:t>（五）</w:t>
      </w:r>
      <w:r>
        <w:rPr>
          <w:rFonts w:hint="eastAsia" w:ascii="宋体" w:cs="Courier New"/>
          <w:snapToGrid w:val="0"/>
          <w:color w:val="auto"/>
          <w:kern w:val="0"/>
          <w:sz w:val="24"/>
        </w:rPr>
        <w:t>入学以来因违纪受到学校处分者；</w:t>
      </w:r>
    </w:p>
    <w:p>
      <w:pPr>
        <w:widowControl/>
        <w:spacing w:line="400" w:lineRule="exact"/>
        <w:jc w:val="left"/>
        <w:rPr>
          <w:rFonts w:ascii="宋体" w:cs="宋体"/>
          <w:color w:val="auto"/>
          <w:kern w:val="0"/>
          <w:sz w:val="24"/>
        </w:rPr>
      </w:pPr>
      <w:r>
        <w:rPr>
          <w:rFonts w:hint="eastAsia" w:ascii="宋体" w:cs="宋体"/>
          <w:color w:val="auto"/>
          <w:kern w:val="0"/>
          <w:sz w:val="24"/>
          <w:lang w:val="en-US" w:eastAsia="zh-CN"/>
        </w:rPr>
        <w:t xml:space="preserve">   </w:t>
      </w:r>
      <w:r>
        <w:rPr>
          <w:rFonts w:hint="eastAsia" w:ascii="宋体" w:cs="宋体"/>
          <w:color w:val="auto"/>
          <w:kern w:val="0"/>
          <w:sz w:val="24"/>
          <w:lang w:eastAsia="zh-CN"/>
        </w:rPr>
        <w:t>（六）</w:t>
      </w:r>
      <w:r>
        <w:rPr>
          <w:rFonts w:hint="eastAsia" w:ascii="宋体" w:cs="宋体"/>
          <w:color w:val="auto"/>
          <w:kern w:val="0"/>
          <w:sz w:val="24"/>
        </w:rPr>
        <w:t>应予退学的；</w:t>
      </w:r>
    </w:p>
    <w:p>
      <w:pPr>
        <w:spacing w:line="400" w:lineRule="exact"/>
        <w:jc w:val="left"/>
        <w:rPr>
          <w:rFonts w:ascii="宋体"/>
          <w:color w:val="auto"/>
          <w:sz w:val="24"/>
        </w:rPr>
      </w:pPr>
      <w:r>
        <w:rPr>
          <w:rFonts w:hint="eastAsia" w:ascii="宋体" w:cs="宋体"/>
          <w:color w:val="auto"/>
          <w:kern w:val="0"/>
          <w:sz w:val="24"/>
          <w:lang w:val="en-US" w:eastAsia="zh-CN"/>
        </w:rPr>
        <w:t xml:space="preserve">   </w:t>
      </w:r>
      <w:r>
        <w:rPr>
          <w:rFonts w:hint="eastAsia" w:ascii="宋体" w:cs="宋体"/>
          <w:color w:val="auto"/>
          <w:kern w:val="0"/>
          <w:sz w:val="24"/>
          <w:lang w:eastAsia="zh-CN"/>
        </w:rPr>
        <w:t>（七）</w:t>
      </w:r>
      <w:r>
        <w:rPr>
          <w:rFonts w:hint="eastAsia" w:ascii="宋体" w:cs="宋体"/>
          <w:color w:val="auto"/>
          <w:kern w:val="0"/>
          <w:sz w:val="24"/>
        </w:rPr>
        <w:t>其他无正当理由的。</w:t>
      </w:r>
    </w:p>
    <w:p>
      <w:pPr>
        <w:spacing w:line="400" w:lineRule="exact"/>
        <w:ind w:firstLine="482" w:firstLineChars="200"/>
        <w:rPr>
          <w:rFonts w:ascii="宋体"/>
          <w:color w:val="auto"/>
          <w:sz w:val="24"/>
        </w:rPr>
      </w:pPr>
      <w:r>
        <w:rPr>
          <w:rFonts w:hint="eastAsia" w:ascii="宋体" w:cs="Courier New"/>
          <w:b/>
          <w:snapToGrid w:val="0"/>
          <w:color w:val="auto"/>
          <w:kern w:val="0"/>
          <w:sz w:val="24"/>
        </w:rPr>
        <w:t>第十三条</w:t>
      </w:r>
      <w:r>
        <w:rPr>
          <w:rFonts w:ascii="宋体" w:cs="Courier New"/>
          <w:snapToGrid w:val="0"/>
          <w:color w:val="auto"/>
          <w:kern w:val="0"/>
          <w:sz w:val="24"/>
        </w:rPr>
        <w:t xml:space="preserve"> </w:t>
      </w:r>
      <w:r>
        <w:rPr>
          <w:rFonts w:hint="eastAsia" w:ascii="宋体"/>
          <w:color w:val="auto"/>
          <w:sz w:val="24"/>
        </w:rPr>
        <w:t>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spacing w:line="400" w:lineRule="exact"/>
        <w:ind w:firstLine="480" w:firstLineChars="200"/>
        <w:rPr>
          <w:rFonts w:ascii="宋体" w:cs="Courier New"/>
          <w:snapToGrid w:val="0"/>
          <w:color w:val="auto"/>
          <w:kern w:val="0"/>
          <w:sz w:val="24"/>
        </w:rPr>
      </w:pPr>
      <w:r>
        <w:rPr>
          <w:rFonts w:hint="eastAsia" w:ascii="宋体"/>
          <w:color w:val="auto"/>
          <w:sz w:val="24"/>
        </w:rPr>
        <w:t>跨省转学的，由转出地省级教育行政部门商转入地省级教育行政部门，按转学条件确认后办理转学手续。须转户口的由转入地省级教育行政部门将有关文件抄送转入学校所在地的公安机关。</w:t>
      </w:r>
      <w:r>
        <w:rPr>
          <w:rFonts w:ascii="宋体" w:cs="Courier New"/>
          <w:snapToGrid w:val="0"/>
          <w:color w:val="auto"/>
          <w:kern w:val="0"/>
          <w:sz w:val="24"/>
        </w:rPr>
        <w:t xml:space="preserve"> </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第十四条</w:t>
      </w:r>
      <w:r>
        <w:rPr>
          <w:rFonts w:ascii="宋体" w:cs="Courier New"/>
          <w:snapToGrid w:val="0"/>
          <w:color w:val="auto"/>
          <w:kern w:val="0"/>
          <w:sz w:val="24"/>
        </w:rPr>
        <w:t xml:space="preserve"> </w:t>
      </w:r>
      <w:r>
        <w:rPr>
          <w:rFonts w:hint="eastAsia" w:ascii="宋体" w:cs="Courier New"/>
          <w:snapToGrid w:val="0"/>
          <w:color w:val="auto"/>
          <w:kern w:val="0"/>
          <w:sz w:val="24"/>
        </w:rPr>
        <w:t>学校</w:t>
      </w:r>
      <w:r>
        <w:rPr>
          <w:rFonts w:hint="eastAsia" w:ascii="宋体"/>
          <w:color w:val="auto"/>
          <w:sz w:val="24"/>
        </w:rPr>
        <w:t>对转学情况应当及时进行公示，并在转学完成后</w:t>
      </w:r>
      <w:r>
        <w:rPr>
          <w:rFonts w:ascii="宋体"/>
          <w:color w:val="auto"/>
          <w:sz w:val="24"/>
        </w:rPr>
        <w:t>3</w:t>
      </w:r>
      <w:r>
        <w:rPr>
          <w:rFonts w:hint="eastAsia" w:ascii="宋体"/>
          <w:color w:val="auto"/>
          <w:sz w:val="24"/>
        </w:rPr>
        <w:t>个月内，由转入学校报所在地省级教育行政部门备案。</w:t>
      </w:r>
      <w:r>
        <w:rPr>
          <w:rFonts w:ascii="宋体" w:cs="Courier New"/>
          <w:snapToGrid w:val="0"/>
          <w:color w:val="auto"/>
          <w:kern w:val="0"/>
          <w:sz w:val="24"/>
        </w:rPr>
        <w:t xml:space="preserve"> </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第十五条</w:t>
      </w:r>
      <w:r>
        <w:rPr>
          <w:rFonts w:ascii="宋体" w:cs="Courier New"/>
          <w:snapToGrid w:val="0"/>
          <w:color w:val="auto"/>
          <w:kern w:val="0"/>
          <w:sz w:val="24"/>
        </w:rPr>
        <w:t xml:space="preserve"> </w:t>
      </w:r>
      <w:r>
        <w:rPr>
          <w:rFonts w:hint="eastAsia" w:ascii="宋体" w:cs="Courier New"/>
          <w:snapToGrid w:val="0"/>
          <w:color w:val="auto"/>
          <w:kern w:val="0"/>
          <w:sz w:val="24"/>
        </w:rPr>
        <w:t>其他学校的学生转入我校学习者，必须将原校的成绩单提交给成绩管理办公室，且须修满转入专业人才培养方案所规定的全部学分，原校所学的课程考试合格者可申请相同课程免修，原校未修课程必须重修。学生转学或转专业后，须修满转入专业人才培养计划所规定的全部学分，方可毕业。</w:t>
      </w:r>
    </w:p>
    <w:p>
      <w:pPr>
        <w:spacing w:beforeLines="50" w:afterLines="50" w:line="400" w:lineRule="exact"/>
        <w:ind w:firstLine="2530" w:firstLineChars="1050"/>
        <w:rPr>
          <w:rFonts w:ascii="宋体"/>
          <w:b/>
          <w:color w:val="auto"/>
          <w:sz w:val="24"/>
        </w:rPr>
      </w:pPr>
      <w:r>
        <w:rPr>
          <w:rFonts w:hint="eastAsia" w:ascii="宋体"/>
          <w:b/>
          <w:color w:val="auto"/>
          <w:sz w:val="24"/>
        </w:rPr>
        <w:t>第五章</w:t>
      </w:r>
      <w:r>
        <w:rPr>
          <w:rFonts w:ascii="宋体"/>
          <w:b/>
          <w:color w:val="auto"/>
          <w:sz w:val="24"/>
        </w:rPr>
        <w:t xml:space="preserve"> </w:t>
      </w:r>
      <w:r>
        <w:rPr>
          <w:rFonts w:hint="eastAsia" w:ascii="宋体"/>
          <w:b/>
          <w:color w:val="auto"/>
          <w:sz w:val="24"/>
        </w:rPr>
        <w:t>休学与复学</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第十六条</w:t>
      </w:r>
      <w:r>
        <w:rPr>
          <w:rFonts w:ascii="宋体" w:cs="Courier New"/>
          <w:snapToGrid w:val="0"/>
          <w:color w:val="auto"/>
          <w:kern w:val="0"/>
          <w:sz w:val="24"/>
        </w:rPr>
        <w:t xml:space="preserve"> </w:t>
      </w:r>
      <w:r>
        <w:rPr>
          <w:rFonts w:hint="eastAsia" w:ascii="宋体" w:cs="Courier New"/>
          <w:snapToGrid w:val="0"/>
          <w:color w:val="auto"/>
          <w:kern w:val="0"/>
          <w:sz w:val="24"/>
        </w:rPr>
        <w:t>学生可以分阶段完成学业，学生在校最长学籍年限（含休学</w:t>
      </w:r>
      <w:r>
        <w:rPr>
          <w:rFonts w:hint="eastAsia" w:ascii="宋体"/>
          <w:color w:val="auto"/>
          <w:sz w:val="24"/>
        </w:rPr>
        <w:t>和保留学籍</w:t>
      </w:r>
      <w:r>
        <w:rPr>
          <w:rFonts w:hint="eastAsia" w:ascii="宋体" w:cs="Courier New"/>
          <w:snapToGrid w:val="0"/>
          <w:color w:val="auto"/>
          <w:kern w:val="0"/>
          <w:sz w:val="24"/>
        </w:rPr>
        <w:t>）为六年。</w:t>
      </w:r>
      <w:r>
        <w:rPr>
          <w:rFonts w:ascii="宋体" w:cs="Courier New"/>
          <w:snapToGrid w:val="0"/>
          <w:color w:val="auto"/>
          <w:kern w:val="0"/>
          <w:sz w:val="24"/>
        </w:rPr>
        <w:t xml:space="preserve"> </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第十七条</w:t>
      </w:r>
      <w:r>
        <w:rPr>
          <w:rFonts w:ascii="宋体" w:cs="Courier New"/>
          <w:snapToGrid w:val="0"/>
          <w:color w:val="auto"/>
          <w:kern w:val="0"/>
          <w:sz w:val="24"/>
        </w:rPr>
        <w:t xml:space="preserve"> </w:t>
      </w:r>
      <w:r>
        <w:rPr>
          <w:rFonts w:hint="eastAsia" w:ascii="宋体" w:cs="Courier New"/>
          <w:snapToGrid w:val="0"/>
          <w:color w:val="auto"/>
          <w:kern w:val="0"/>
          <w:sz w:val="24"/>
        </w:rPr>
        <w:t>学生有下列情况之一者，可以休学：</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（一）因伤病经指定医院诊断，须停课治疗时间占一学期的</w:t>
      </w:r>
      <w:r>
        <w:rPr>
          <w:rFonts w:ascii="宋体" w:cs="Courier New"/>
          <w:snapToGrid w:val="0"/>
          <w:color w:val="auto"/>
          <w:kern w:val="0"/>
          <w:sz w:val="24"/>
        </w:rPr>
        <w:t>1/3</w:t>
      </w:r>
      <w:r>
        <w:rPr>
          <w:rFonts w:hint="eastAsia" w:ascii="宋体" w:cs="Courier New"/>
          <w:snapToGrid w:val="0"/>
          <w:color w:val="auto"/>
          <w:kern w:val="0"/>
          <w:sz w:val="24"/>
        </w:rPr>
        <w:t>以上的，需出具二甲以上医院的证明方可休学；</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（二）</w:t>
      </w:r>
      <w:r>
        <w:rPr>
          <w:rFonts w:hint="eastAsia" w:ascii="宋体" w:cs="Courier New"/>
          <w:snapToGrid w:val="0"/>
          <w:color w:val="auto"/>
          <w:kern w:val="0"/>
          <w:sz w:val="24"/>
          <w:lang w:eastAsia="zh-CN"/>
        </w:rPr>
        <w:t>经</w:t>
      </w:r>
      <w:r>
        <w:rPr>
          <w:rFonts w:hint="eastAsia" w:ascii="宋体" w:cs="Courier New"/>
          <w:snapToGrid w:val="0"/>
          <w:color w:val="auto"/>
          <w:kern w:val="0"/>
          <w:sz w:val="24"/>
        </w:rPr>
        <w:t>医院诊断患有心理或精神疾病以及患传染性疾病影响他人学习、生活或健康的；</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（三）参军入伍，凭入伍通知书方可休学；</w:t>
      </w:r>
    </w:p>
    <w:p>
      <w:pPr>
        <w:numPr>
          <w:ilvl w:val="0"/>
          <w:numId w:val="1"/>
        </w:numPr>
        <w:spacing w:line="400" w:lineRule="exact"/>
        <w:ind w:firstLine="480" w:firstLineChars="200"/>
        <w:rPr>
          <w:rFonts w:ascii="宋体" w:cs="Courier New"/>
          <w:snapToGrid w:val="0"/>
          <w:color w:val="auto"/>
          <w:kern w:val="0"/>
          <w:sz w:val="24"/>
        </w:rPr>
      </w:pPr>
      <w:r>
        <w:rPr>
          <w:rFonts w:hint="eastAsia" w:ascii="宋体"/>
          <w:snapToGrid w:val="0"/>
          <w:color w:val="auto"/>
          <w:kern w:val="0"/>
          <w:sz w:val="24"/>
        </w:rPr>
        <w:t>创业可以申请休学；</w:t>
      </w:r>
    </w:p>
    <w:p>
      <w:pPr>
        <w:numPr>
          <w:ilvl w:val="0"/>
          <w:numId w:val="1"/>
        </w:numPr>
        <w:spacing w:line="400" w:lineRule="exact"/>
        <w:ind w:firstLine="480" w:firstLineChars="200"/>
        <w:rPr>
          <w:rFonts w:ascii="宋体" w:cs="Courier New"/>
          <w:snapToGrid w:val="0"/>
          <w:color w:val="auto"/>
          <w:kern w:val="0"/>
          <w:sz w:val="24"/>
        </w:rPr>
      </w:pPr>
      <w:r>
        <w:rPr>
          <w:rFonts w:hint="eastAsia" w:ascii="宋体"/>
          <w:snapToGrid w:val="0"/>
          <w:color w:val="auto"/>
          <w:kern w:val="0"/>
          <w:sz w:val="24"/>
        </w:rPr>
        <w:t>因某些特殊原因，学校认为必须休学者，可以休学，其他情况原则上不允许休学。</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第十八条</w:t>
      </w:r>
      <w:r>
        <w:rPr>
          <w:rFonts w:ascii="宋体" w:cs="Courier New"/>
          <w:snapToGrid w:val="0"/>
          <w:color w:val="auto"/>
          <w:kern w:val="0"/>
          <w:sz w:val="24"/>
        </w:rPr>
        <w:t xml:space="preserve"> </w:t>
      </w:r>
      <w:r>
        <w:rPr>
          <w:rFonts w:hint="eastAsia" w:ascii="宋体" w:cs="Courier New"/>
          <w:snapToGrid w:val="0"/>
          <w:color w:val="auto"/>
          <w:kern w:val="0"/>
          <w:sz w:val="24"/>
        </w:rPr>
        <w:t>新生和在校学生应征参加中国人民解放军（含中国人民武装警察部队），学校将保留其学籍至退役后</w:t>
      </w:r>
      <w:r>
        <w:rPr>
          <w:rFonts w:ascii="宋体"/>
          <w:color w:val="auto"/>
          <w:sz w:val="24"/>
        </w:rPr>
        <w:t>2</w:t>
      </w:r>
      <w:r>
        <w:rPr>
          <w:rFonts w:hint="eastAsia" w:ascii="宋体" w:cs="Courier New"/>
          <w:snapToGrid w:val="0"/>
          <w:color w:val="auto"/>
          <w:kern w:val="0"/>
          <w:sz w:val="24"/>
        </w:rPr>
        <w:t>年。</w:t>
      </w:r>
    </w:p>
    <w:p>
      <w:pPr>
        <w:spacing w:line="400" w:lineRule="exact"/>
        <w:ind w:firstLine="482" w:firstLineChars="200"/>
        <w:rPr>
          <w:rFonts w:ascii="宋体"/>
          <w:color w:val="auto"/>
          <w:sz w:val="24"/>
        </w:rPr>
      </w:pPr>
      <w:r>
        <w:rPr>
          <w:rFonts w:hint="eastAsia" w:ascii="宋体" w:cs="Courier New"/>
          <w:b/>
          <w:snapToGrid w:val="0"/>
          <w:color w:val="auto"/>
          <w:kern w:val="0"/>
          <w:sz w:val="24"/>
        </w:rPr>
        <w:t>第十九条</w:t>
      </w:r>
      <w:r>
        <w:rPr>
          <w:rFonts w:ascii="宋体" w:cs="Courier New"/>
          <w:snapToGrid w:val="0"/>
          <w:color w:val="auto"/>
          <w:kern w:val="0"/>
          <w:sz w:val="24"/>
        </w:rPr>
        <w:t xml:space="preserve"> </w:t>
      </w:r>
      <w:r>
        <w:rPr>
          <w:rFonts w:hint="eastAsia" w:ascii="宋体" w:cs="Courier New"/>
          <w:snapToGrid w:val="0"/>
          <w:color w:val="auto"/>
          <w:kern w:val="0"/>
          <w:sz w:val="24"/>
        </w:rPr>
        <w:t>学生休学一般以一年为期</w:t>
      </w:r>
      <w:r>
        <w:rPr>
          <w:rFonts w:ascii="宋体" w:cs="Courier New"/>
          <w:snapToGrid w:val="0"/>
          <w:color w:val="auto"/>
          <w:kern w:val="0"/>
          <w:sz w:val="24"/>
        </w:rPr>
        <w:t>(</w:t>
      </w:r>
      <w:r>
        <w:rPr>
          <w:rFonts w:hint="eastAsia" w:ascii="宋体" w:cs="Courier New"/>
          <w:snapToGrid w:val="0"/>
          <w:color w:val="auto"/>
          <w:kern w:val="0"/>
          <w:sz w:val="24"/>
        </w:rPr>
        <w:t>因病经学校批准，可连续休学二年</w:t>
      </w:r>
      <w:r>
        <w:rPr>
          <w:rFonts w:ascii="宋体" w:cs="Courier New"/>
          <w:snapToGrid w:val="0"/>
          <w:color w:val="auto"/>
          <w:kern w:val="0"/>
          <w:sz w:val="24"/>
        </w:rPr>
        <w:t>)</w:t>
      </w:r>
      <w:r>
        <w:rPr>
          <w:rFonts w:hint="eastAsia" w:ascii="宋体" w:cs="Courier New"/>
          <w:snapToGrid w:val="0"/>
          <w:color w:val="auto"/>
          <w:kern w:val="0"/>
          <w:sz w:val="24"/>
        </w:rPr>
        <w:t>，但累计不得超过</w:t>
      </w:r>
      <w:r>
        <w:rPr>
          <w:rFonts w:ascii="宋体" w:cs="Courier New"/>
          <w:snapToGrid w:val="0"/>
          <w:color w:val="auto"/>
          <w:kern w:val="0"/>
          <w:sz w:val="24"/>
        </w:rPr>
        <w:t>3</w:t>
      </w:r>
      <w:r>
        <w:rPr>
          <w:rFonts w:hint="eastAsia" w:ascii="宋体" w:cs="Courier New"/>
          <w:snapToGrid w:val="0"/>
          <w:color w:val="auto"/>
          <w:kern w:val="0"/>
          <w:sz w:val="24"/>
        </w:rPr>
        <w:t>年。学生因创业</w:t>
      </w:r>
      <w:r>
        <w:rPr>
          <w:rFonts w:hint="eastAsia" w:ascii="宋体"/>
          <w:color w:val="auto"/>
          <w:sz w:val="24"/>
        </w:rPr>
        <w:t>休学，由学生本人提出申请，各二级学院学工部初步审核，学校创新创业学院审批，教务处审定，情况属实者予以办理休学手续，并可以根据实际情况规定休学时间。</w:t>
      </w:r>
    </w:p>
    <w:p>
      <w:pPr>
        <w:spacing w:line="400" w:lineRule="exact"/>
        <w:rPr>
          <w:rFonts w:ascii="宋体" w:cs="Courier New"/>
          <w:snapToGrid w:val="0"/>
          <w:color w:val="auto"/>
          <w:kern w:val="0"/>
          <w:sz w:val="24"/>
        </w:rPr>
      </w:pPr>
      <w:r>
        <w:rPr>
          <w:rFonts w:ascii="宋体" w:cs="Courier New"/>
          <w:b/>
          <w:snapToGrid w:val="0"/>
          <w:color w:val="auto"/>
          <w:kern w:val="0"/>
          <w:sz w:val="24"/>
        </w:rPr>
        <w:t xml:space="preserve">     </w:t>
      </w:r>
      <w:r>
        <w:rPr>
          <w:rFonts w:hint="eastAsia" w:ascii="宋体" w:cs="Courier New"/>
          <w:b/>
          <w:snapToGrid w:val="0"/>
          <w:color w:val="auto"/>
          <w:kern w:val="0"/>
          <w:sz w:val="24"/>
        </w:rPr>
        <w:t>第二十条</w:t>
      </w:r>
      <w:r>
        <w:rPr>
          <w:rFonts w:ascii="宋体" w:cs="Courier New"/>
          <w:snapToGrid w:val="0"/>
          <w:color w:val="auto"/>
          <w:kern w:val="0"/>
          <w:sz w:val="24"/>
        </w:rPr>
        <w:t xml:space="preserve"> </w:t>
      </w:r>
      <w:r>
        <w:rPr>
          <w:rFonts w:hint="eastAsia" w:ascii="宋体" w:cs="Courier New"/>
          <w:snapToGrid w:val="0"/>
          <w:color w:val="auto"/>
          <w:kern w:val="0"/>
          <w:sz w:val="24"/>
        </w:rPr>
        <w:t>休学学生的有关问题，按下列规定办理：</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（一）休学学生应当办理休学手续离校，学校保留其学籍；</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（二）学生休学期间不享受在校学生的待遇；</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（三）因病休学的学生，病休期间</w:t>
      </w:r>
      <w:r>
        <w:rPr>
          <w:rFonts w:hint="eastAsia" w:ascii="宋体"/>
          <w:color w:val="auto"/>
          <w:sz w:val="24"/>
        </w:rPr>
        <w:t>的医疗费按国家及当地的有关规定处理</w:t>
      </w:r>
      <w:r>
        <w:rPr>
          <w:rFonts w:hint="eastAsia" w:ascii="宋体" w:cs="Courier New"/>
          <w:snapToGrid w:val="0"/>
          <w:color w:val="auto"/>
          <w:kern w:val="0"/>
          <w:sz w:val="24"/>
        </w:rPr>
        <w:t>；</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（四）学生休学回家，往返路费自理；</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（五）休学学生的户口不迁出学校；</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（六）因心理或精神疾病休学的，家长应定期向学校反馈治疗情况，保留治疗期间的病历。学院定期（每月）了解学生恢复情况。</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第二十一条</w:t>
      </w:r>
      <w:r>
        <w:rPr>
          <w:rFonts w:ascii="宋体" w:cs="Courier New"/>
          <w:snapToGrid w:val="0"/>
          <w:color w:val="auto"/>
          <w:kern w:val="0"/>
          <w:sz w:val="24"/>
        </w:rPr>
        <w:t xml:space="preserve"> </w:t>
      </w:r>
      <w:r>
        <w:rPr>
          <w:rFonts w:hint="eastAsia" w:ascii="宋体" w:cs="Courier New"/>
          <w:snapToGrid w:val="0"/>
          <w:color w:val="auto"/>
          <w:kern w:val="0"/>
          <w:sz w:val="24"/>
        </w:rPr>
        <w:t>学生复学按下列规定办理：</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（一）学生休学期满，应于休学期满前持有关证明向学校申请复学，休学期满后两周内不来校办理复学手续者，作自动退学处理；</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（二）因伤病休学的学生申请复学时</w:t>
      </w:r>
      <w:r>
        <w:rPr>
          <w:rFonts w:ascii="宋体" w:cs="Courier New"/>
          <w:snapToGrid w:val="0"/>
          <w:color w:val="auto"/>
          <w:kern w:val="0"/>
          <w:sz w:val="24"/>
        </w:rPr>
        <w:t>,</w:t>
      </w:r>
      <w:r>
        <w:rPr>
          <w:rFonts w:hint="eastAsia" w:ascii="宋体" w:cs="Courier New"/>
          <w:snapToGrid w:val="0"/>
          <w:color w:val="auto"/>
          <w:kern w:val="0"/>
          <w:sz w:val="24"/>
        </w:rPr>
        <w:t>必须由二级甲等以上医院出示已恢复健康的证明和所在地街道（乡）等单位开具学生行为表现证明。经辅导员审核，院长批准，报分管学籍的校领导审批后，方可复学；</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因心理或精神疾病休学申请复学者，复学前由学院辅导员陪同到指定医院进行病情诊断，再报学生工作部进行复学审核，如符合复学要求，则到学院办理复学手续。</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（三）学生休学期间，如有严重违法乱纪行为者，学校将取消其复学资格，并视情节予以退学或开除；</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（四）休学学生复学时，如遇没有连续招生的专业</w:t>
      </w:r>
      <w:r>
        <w:rPr>
          <w:rFonts w:ascii="宋体" w:cs="Courier New"/>
          <w:snapToGrid w:val="0"/>
          <w:color w:val="auto"/>
          <w:kern w:val="0"/>
          <w:sz w:val="24"/>
        </w:rPr>
        <w:t>,</w:t>
      </w:r>
      <w:r>
        <w:rPr>
          <w:rFonts w:hint="eastAsia" w:ascii="宋体" w:cs="Courier New"/>
          <w:snapToGrid w:val="0"/>
          <w:color w:val="auto"/>
          <w:kern w:val="0"/>
          <w:sz w:val="24"/>
        </w:rPr>
        <w:t>可转到学制相同的相近专业就读；</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（五）学生复学时，按照转入专业、班级收费标准缴纳有关费用。</w:t>
      </w:r>
    </w:p>
    <w:p>
      <w:pPr>
        <w:spacing w:line="400" w:lineRule="exact"/>
        <w:ind w:firstLine="482" w:firstLineChars="200"/>
        <w:rPr>
          <w:rFonts w:ascii="宋体" w:cs="Courier New"/>
          <w:snapToGrid w:val="0"/>
          <w:color w:val="auto"/>
          <w:kern w:val="0"/>
          <w:sz w:val="24"/>
        </w:rPr>
      </w:pPr>
      <w:r>
        <w:rPr>
          <w:rFonts w:hint="eastAsia" w:ascii="宋体" w:cs="Courier New"/>
          <w:b/>
          <w:snapToGrid w:val="0"/>
          <w:color w:val="auto"/>
          <w:kern w:val="0"/>
          <w:sz w:val="24"/>
        </w:rPr>
        <w:t>第二十二条</w:t>
      </w:r>
      <w:r>
        <w:rPr>
          <w:rFonts w:ascii="宋体" w:cs="Courier New"/>
          <w:b/>
          <w:snapToGrid w:val="0"/>
          <w:color w:val="auto"/>
          <w:kern w:val="0"/>
          <w:sz w:val="24"/>
        </w:rPr>
        <w:t xml:space="preserve"> </w:t>
      </w:r>
      <w:r>
        <w:rPr>
          <w:rFonts w:hint="eastAsia" w:ascii="宋体" w:cs="Courier New"/>
          <w:snapToGrid w:val="0"/>
          <w:color w:val="auto"/>
          <w:kern w:val="0"/>
          <w:sz w:val="24"/>
        </w:rPr>
        <w:t>学生在保留入学资格、保留学籍、休学期间，均不享受在校生待遇。</w:t>
      </w:r>
      <w:r>
        <w:rPr>
          <w:rFonts w:ascii="宋体" w:cs="Courier New"/>
          <w:snapToGrid w:val="0"/>
          <w:color w:val="auto"/>
          <w:kern w:val="0"/>
          <w:sz w:val="24"/>
        </w:rPr>
        <w:t xml:space="preserve"> </w:t>
      </w:r>
    </w:p>
    <w:p>
      <w:pPr>
        <w:spacing w:beforeLines="50" w:afterLines="50" w:line="400" w:lineRule="exact"/>
        <w:ind w:firstLine="2530" w:firstLineChars="1050"/>
        <w:rPr>
          <w:rFonts w:ascii="宋体"/>
          <w:b/>
          <w:color w:val="auto"/>
          <w:sz w:val="24"/>
        </w:rPr>
      </w:pPr>
      <w:r>
        <w:rPr>
          <w:rFonts w:ascii="宋体"/>
          <w:b/>
          <w:color w:val="auto"/>
          <w:sz w:val="24"/>
        </w:rPr>
        <w:t xml:space="preserve">  </w:t>
      </w:r>
      <w:r>
        <w:rPr>
          <w:rFonts w:hint="eastAsia" w:ascii="宋体"/>
          <w:b/>
          <w:color w:val="auto"/>
          <w:sz w:val="24"/>
        </w:rPr>
        <w:t>第六章　退学</w:t>
      </w:r>
    </w:p>
    <w:p>
      <w:pPr>
        <w:spacing w:line="400" w:lineRule="exact"/>
        <w:ind w:firstLine="482" w:firstLineChars="200"/>
        <w:rPr>
          <w:rFonts w:ascii="宋体" w:cs="Courier New"/>
          <w:bCs/>
          <w:snapToGrid w:val="0"/>
          <w:color w:val="auto"/>
          <w:kern w:val="0"/>
          <w:sz w:val="24"/>
        </w:rPr>
      </w:pPr>
      <w:r>
        <w:rPr>
          <w:rFonts w:hint="eastAsia" w:ascii="宋体" w:cs="Courier New"/>
          <w:b/>
          <w:snapToGrid w:val="0"/>
          <w:color w:val="auto"/>
          <w:kern w:val="0"/>
          <w:sz w:val="24"/>
        </w:rPr>
        <w:t>第二十三条</w:t>
      </w:r>
      <w:r>
        <w:rPr>
          <w:rFonts w:ascii="宋体" w:cs="Courier New"/>
          <w:bCs/>
          <w:snapToGrid w:val="0"/>
          <w:color w:val="auto"/>
          <w:kern w:val="0"/>
          <w:sz w:val="24"/>
        </w:rPr>
        <w:t xml:space="preserve"> </w:t>
      </w:r>
      <w:r>
        <w:rPr>
          <w:rFonts w:hint="eastAsia" w:ascii="宋体" w:cs="Courier New"/>
          <w:bCs/>
          <w:snapToGrid w:val="0"/>
          <w:color w:val="auto"/>
          <w:kern w:val="0"/>
          <w:sz w:val="24"/>
        </w:rPr>
        <w:t>学生有下列情形之一，予以退学：</w:t>
      </w:r>
    </w:p>
    <w:p>
      <w:pPr>
        <w:spacing w:line="400" w:lineRule="exact"/>
        <w:ind w:firstLine="480" w:firstLineChars="200"/>
        <w:rPr>
          <w:rFonts w:ascii="宋体" w:cs="Courier New"/>
          <w:bCs/>
          <w:snapToGrid w:val="0"/>
          <w:color w:val="auto"/>
          <w:kern w:val="0"/>
          <w:sz w:val="24"/>
        </w:rPr>
      </w:pPr>
      <w:r>
        <w:rPr>
          <w:rFonts w:hint="eastAsia" w:ascii="宋体" w:cs="Courier New"/>
          <w:bCs/>
          <w:snapToGrid w:val="0"/>
          <w:color w:val="auto"/>
          <w:kern w:val="0"/>
          <w:sz w:val="24"/>
        </w:rPr>
        <w:t>（一）学业成绩未达到学校要求或者在学校规定的学习年限内（含休学</w:t>
      </w:r>
      <w:r>
        <w:rPr>
          <w:rFonts w:hint="eastAsia" w:ascii="宋体" w:cs="Courier New"/>
          <w:bCs/>
          <w:snapToGrid w:val="0"/>
          <w:color w:val="auto"/>
          <w:kern w:val="0"/>
          <w:sz w:val="24"/>
          <w:lang w:eastAsia="zh-CN"/>
        </w:rPr>
        <w:t>和保留学籍</w:t>
      </w:r>
      <w:r>
        <w:rPr>
          <w:rFonts w:hint="eastAsia" w:ascii="宋体" w:cs="Courier New"/>
          <w:bCs/>
          <w:snapToGrid w:val="0"/>
          <w:color w:val="auto"/>
          <w:kern w:val="0"/>
          <w:sz w:val="24"/>
        </w:rPr>
        <w:t>）未完成学业者；</w:t>
      </w:r>
      <w:r>
        <w:rPr>
          <w:rFonts w:ascii="宋体" w:cs="Courier New"/>
          <w:bCs/>
          <w:snapToGrid w:val="0"/>
          <w:color w:val="auto"/>
          <w:kern w:val="0"/>
          <w:sz w:val="24"/>
        </w:rPr>
        <w:t xml:space="preserve"> </w:t>
      </w:r>
    </w:p>
    <w:p>
      <w:pPr>
        <w:spacing w:line="400" w:lineRule="exact"/>
        <w:ind w:firstLine="480" w:firstLineChars="200"/>
        <w:rPr>
          <w:rFonts w:ascii="宋体" w:cs="Courier New"/>
          <w:bCs/>
          <w:snapToGrid w:val="0"/>
          <w:color w:val="auto"/>
          <w:kern w:val="0"/>
          <w:sz w:val="24"/>
        </w:rPr>
      </w:pPr>
      <w:r>
        <w:rPr>
          <w:rFonts w:hint="eastAsia" w:ascii="宋体" w:cs="Courier New"/>
          <w:bCs/>
          <w:snapToGrid w:val="0"/>
          <w:color w:val="auto"/>
          <w:kern w:val="0"/>
          <w:sz w:val="24"/>
        </w:rPr>
        <w:t>（二）连续两次受到退学警示者；</w:t>
      </w:r>
    </w:p>
    <w:p>
      <w:pPr>
        <w:spacing w:line="400" w:lineRule="exact"/>
        <w:ind w:firstLine="480" w:firstLineChars="200"/>
        <w:rPr>
          <w:rFonts w:ascii="宋体" w:cs="Courier New"/>
          <w:bCs/>
          <w:snapToGrid w:val="0"/>
          <w:color w:val="auto"/>
          <w:kern w:val="0"/>
          <w:sz w:val="24"/>
        </w:rPr>
      </w:pPr>
      <w:r>
        <w:rPr>
          <w:rFonts w:hint="eastAsia" w:ascii="宋体" w:cs="Courier New"/>
          <w:bCs/>
          <w:snapToGrid w:val="0"/>
          <w:color w:val="auto"/>
          <w:kern w:val="0"/>
          <w:sz w:val="24"/>
        </w:rPr>
        <w:t>（三）学生不论何种原因（包括休学</w:t>
      </w:r>
      <w:r>
        <w:rPr>
          <w:rFonts w:hint="eastAsia" w:ascii="宋体" w:cs="Courier New"/>
          <w:bCs/>
          <w:snapToGrid w:val="0"/>
          <w:color w:val="auto"/>
          <w:kern w:val="0"/>
          <w:sz w:val="24"/>
          <w:lang w:eastAsia="zh-CN"/>
        </w:rPr>
        <w:t>和保留学籍</w:t>
      </w:r>
      <w:r>
        <w:rPr>
          <w:rFonts w:hint="eastAsia" w:ascii="宋体" w:cs="Courier New"/>
          <w:bCs/>
          <w:snapToGrid w:val="0"/>
          <w:color w:val="auto"/>
          <w:kern w:val="0"/>
          <w:sz w:val="24"/>
        </w:rPr>
        <w:t>），修业年限超过最长学习年限</w:t>
      </w:r>
      <w:r>
        <w:rPr>
          <w:rFonts w:ascii="宋体" w:cs="Courier New"/>
          <w:bCs/>
          <w:snapToGrid w:val="0"/>
          <w:color w:val="auto"/>
          <w:kern w:val="0"/>
          <w:sz w:val="24"/>
        </w:rPr>
        <w:t>6</w:t>
      </w:r>
      <w:r>
        <w:rPr>
          <w:rFonts w:hint="eastAsia" w:ascii="宋体" w:cs="Courier New"/>
          <w:bCs/>
          <w:snapToGrid w:val="0"/>
          <w:color w:val="auto"/>
          <w:kern w:val="0"/>
          <w:sz w:val="24"/>
        </w:rPr>
        <w:t>年者；</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（四）休学期满在学校规定期限内未提出复学申请或者申请复学经复查不合格者；</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（五）经校医院和学校指定医院确诊，患有疾病或者意外伤残无法继续在校学习或严重影响他人学习和生活的，由家长或抚养人负责领回；</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（六）未经批准连续两周以上（含两周）未参加学校规定的教学活动者；</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（七）</w:t>
      </w:r>
      <w:r>
        <w:rPr>
          <w:rFonts w:hint="eastAsia" w:ascii="宋体"/>
          <w:color w:val="auto"/>
          <w:sz w:val="24"/>
        </w:rPr>
        <w:t>超过学校规定期限未注册而又未履行暂缓注册手续的</w:t>
      </w:r>
      <w:r>
        <w:rPr>
          <w:rFonts w:hint="eastAsia" w:ascii="宋体" w:cs="Courier New"/>
          <w:snapToGrid w:val="0"/>
          <w:color w:val="auto"/>
          <w:kern w:val="0"/>
          <w:sz w:val="24"/>
        </w:rPr>
        <w:t>；</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（八）对一学期内旷课累计达到或超过</w:t>
      </w:r>
      <w:r>
        <w:rPr>
          <w:rFonts w:ascii="宋体" w:cs="Courier New"/>
          <w:snapToGrid w:val="0"/>
          <w:color w:val="auto"/>
          <w:kern w:val="0"/>
          <w:sz w:val="24"/>
        </w:rPr>
        <w:t>60</w:t>
      </w:r>
      <w:r>
        <w:rPr>
          <w:rFonts w:hint="eastAsia" w:ascii="宋体" w:cs="Courier New"/>
          <w:snapToGrid w:val="0"/>
          <w:color w:val="auto"/>
          <w:kern w:val="0"/>
          <w:sz w:val="24"/>
        </w:rPr>
        <w:t>学时者，视为放弃学籍，按自动退学处理；</w:t>
      </w:r>
    </w:p>
    <w:p>
      <w:pPr>
        <w:spacing w:line="400" w:lineRule="exact"/>
        <w:ind w:firstLine="480" w:firstLineChars="200"/>
        <w:rPr>
          <w:rFonts w:ascii="宋体" w:cs="Courier New"/>
          <w:snapToGrid w:val="0"/>
          <w:color w:val="auto"/>
          <w:kern w:val="0"/>
          <w:sz w:val="24"/>
        </w:rPr>
      </w:pPr>
      <w:r>
        <w:rPr>
          <w:rFonts w:hint="eastAsia" w:ascii="宋体" w:cs="Courier New"/>
          <w:snapToGrid w:val="0"/>
          <w:color w:val="auto"/>
          <w:kern w:val="0"/>
          <w:sz w:val="24"/>
        </w:rPr>
        <w:t>（九）本人申请退学，</w:t>
      </w:r>
      <w:r>
        <w:rPr>
          <w:rFonts w:hint="eastAsia" w:ascii="宋体"/>
          <w:color w:val="auto"/>
          <w:sz w:val="24"/>
        </w:rPr>
        <w:t>经学校审核同意后，办理退学手续</w:t>
      </w:r>
      <w:r>
        <w:rPr>
          <w:rFonts w:hint="eastAsia" w:ascii="宋体" w:cs="Courier New"/>
          <w:snapToGrid w:val="0"/>
          <w:color w:val="auto"/>
          <w:kern w:val="0"/>
          <w:sz w:val="24"/>
        </w:rPr>
        <w:t>。</w:t>
      </w:r>
    </w:p>
    <w:p>
      <w:pPr>
        <w:spacing w:line="400" w:lineRule="exact"/>
        <w:ind w:firstLine="480" w:firstLineChars="200"/>
        <w:rPr>
          <w:rFonts w:ascii="宋体" w:cs="Courier New"/>
          <w:iCs/>
          <w:snapToGrid w:val="0"/>
          <w:color w:val="auto"/>
          <w:kern w:val="0"/>
          <w:sz w:val="24"/>
        </w:rPr>
      </w:pPr>
      <w:r>
        <w:rPr>
          <w:rFonts w:hint="eastAsia" w:ascii="宋体" w:cs="Courier New"/>
          <w:iCs/>
          <w:snapToGrid w:val="0"/>
          <w:color w:val="auto"/>
          <w:kern w:val="0"/>
          <w:sz w:val="24"/>
        </w:rPr>
        <w:t>按本条规定对学生作退学处理但不是纪律处分。</w:t>
      </w:r>
      <w:r>
        <w:rPr>
          <w:rFonts w:ascii="宋体" w:cs="Courier New"/>
          <w:iCs/>
          <w:snapToGrid w:val="0"/>
          <w:color w:val="auto"/>
          <w:kern w:val="0"/>
          <w:sz w:val="24"/>
        </w:rPr>
        <w:t> </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第二十四条</w:t>
      </w:r>
      <w:r>
        <w:rPr>
          <w:rFonts w:ascii="宋体" w:cs="Courier New"/>
          <w:snapToGrid w:val="0"/>
          <w:color w:val="000000"/>
          <w:kern w:val="0"/>
          <w:sz w:val="24"/>
        </w:rPr>
        <w:t xml:space="preserve"> </w:t>
      </w:r>
      <w:r>
        <w:rPr>
          <w:rFonts w:hint="eastAsia" w:ascii="宋体" w:cs="Courier New"/>
          <w:snapToGrid w:val="0"/>
          <w:color w:val="000000"/>
          <w:kern w:val="0"/>
          <w:sz w:val="24"/>
        </w:rPr>
        <w:t>学生退学的善后问题，按下列规定办理：</w:t>
      </w:r>
    </w:p>
    <w:p>
      <w:pPr>
        <w:spacing w:line="400" w:lineRule="exact"/>
        <w:ind w:firstLine="480" w:firstLineChars="200"/>
        <w:rPr>
          <w:rFonts w:ascii="宋体" w:cs="Courier New"/>
          <w:snapToGrid w:val="0"/>
          <w:kern w:val="0"/>
          <w:sz w:val="24"/>
        </w:rPr>
      </w:pPr>
      <w:r>
        <w:rPr>
          <w:rFonts w:hint="eastAsia" w:ascii="宋体" w:cs="Courier New"/>
          <w:snapToGrid w:val="0"/>
          <w:color w:val="000000"/>
          <w:kern w:val="0"/>
          <w:sz w:val="24"/>
        </w:rPr>
        <w:t>（一）退学学生应当在退学决定书送达之日起</w:t>
      </w:r>
      <w:r>
        <w:rPr>
          <w:rFonts w:ascii="宋体" w:cs="Courier New"/>
          <w:snapToGrid w:val="0"/>
          <w:color w:val="000000"/>
          <w:kern w:val="0"/>
          <w:sz w:val="24"/>
        </w:rPr>
        <w:t>5</w:t>
      </w:r>
      <w:r>
        <w:rPr>
          <w:rFonts w:hint="eastAsia" w:ascii="宋体" w:cs="Courier New"/>
          <w:snapToGrid w:val="0"/>
          <w:color w:val="000000"/>
          <w:kern w:val="0"/>
          <w:sz w:val="24"/>
        </w:rPr>
        <w:t>个工作日内办理退学离校手</w:t>
      </w:r>
      <w:r>
        <w:rPr>
          <w:rFonts w:hint="eastAsia" w:ascii="宋体" w:cs="Courier New"/>
          <w:snapToGrid w:val="0"/>
          <w:kern w:val="0"/>
          <w:sz w:val="24"/>
        </w:rPr>
        <w:t>续，</w:t>
      </w:r>
      <w:r>
        <w:rPr>
          <w:rFonts w:hint="eastAsia" w:ascii="宋体"/>
          <w:sz w:val="24"/>
        </w:rPr>
        <w:t>退学学生的档案退回其家庭所在地，户口按照国家相关规定迁回原户籍地或者家庭户籍所在地</w:t>
      </w:r>
      <w:r>
        <w:rPr>
          <w:rFonts w:hint="eastAsia" w:ascii="宋体" w:cs="Courier New"/>
          <w:snapToGrid w:val="0"/>
          <w:kern w:val="0"/>
          <w:sz w:val="24"/>
        </w:rPr>
        <w:t>；</w:t>
      </w:r>
    </w:p>
    <w:p>
      <w:pPr>
        <w:spacing w:line="400" w:lineRule="exact"/>
        <w:ind w:firstLine="480" w:firstLineChars="200"/>
        <w:rPr>
          <w:rFonts w:ascii="宋体" w:cs="Courier New"/>
          <w:snapToGrid w:val="0"/>
          <w:color w:val="000000"/>
          <w:kern w:val="0"/>
          <w:sz w:val="24"/>
        </w:rPr>
      </w:pPr>
      <w:r>
        <w:rPr>
          <w:rFonts w:hint="eastAsia" w:ascii="宋体" w:cs="Courier New"/>
          <w:snapToGrid w:val="0"/>
          <w:color w:val="000000"/>
          <w:kern w:val="0"/>
          <w:sz w:val="24"/>
        </w:rPr>
        <w:t>（二）退学的学生由学校发给退学证明；</w:t>
      </w:r>
    </w:p>
    <w:p>
      <w:pPr>
        <w:spacing w:line="400" w:lineRule="exact"/>
        <w:ind w:firstLine="480" w:firstLineChars="200"/>
        <w:rPr>
          <w:rFonts w:ascii="宋体" w:cs="Courier New"/>
          <w:snapToGrid w:val="0"/>
          <w:color w:val="000000"/>
          <w:kern w:val="0"/>
          <w:sz w:val="24"/>
        </w:rPr>
      </w:pPr>
      <w:r>
        <w:rPr>
          <w:rFonts w:hint="eastAsia" w:ascii="宋体" w:cs="Courier New"/>
          <w:snapToGrid w:val="0"/>
          <w:kern w:val="0"/>
          <w:sz w:val="24"/>
        </w:rPr>
        <w:t>（三）对退学学生，学校根据学习年限及所修学分发给肄业证书</w:t>
      </w:r>
      <w:r>
        <w:rPr>
          <w:rFonts w:ascii="宋体" w:cs="Courier New"/>
          <w:snapToGrid w:val="0"/>
          <w:kern w:val="0"/>
          <w:sz w:val="24"/>
        </w:rPr>
        <w:t>(</w:t>
      </w:r>
      <w:r>
        <w:rPr>
          <w:rFonts w:hint="eastAsia" w:ascii="宋体" w:cs="Courier New"/>
          <w:snapToGrid w:val="0"/>
          <w:kern w:val="0"/>
          <w:sz w:val="24"/>
        </w:rPr>
        <w:t>至少在校学习满一年且修满</w:t>
      </w:r>
      <w:r>
        <w:rPr>
          <w:rFonts w:ascii="宋体" w:cs="Courier New"/>
          <w:snapToGrid w:val="0"/>
          <w:kern w:val="0"/>
          <w:sz w:val="24"/>
        </w:rPr>
        <w:t>36</w:t>
      </w:r>
      <w:r>
        <w:rPr>
          <w:rFonts w:hint="eastAsia" w:ascii="宋体" w:cs="Courier New"/>
          <w:snapToGrid w:val="0"/>
          <w:kern w:val="0"/>
          <w:sz w:val="24"/>
        </w:rPr>
        <w:t>个学分</w:t>
      </w:r>
      <w:r>
        <w:rPr>
          <w:rFonts w:ascii="宋体" w:cs="Courier New"/>
          <w:snapToGrid w:val="0"/>
          <w:kern w:val="0"/>
          <w:sz w:val="24"/>
        </w:rPr>
        <w:t>)</w:t>
      </w:r>
      <w:r>
        <w:rPr>
          <w:rFonts w:hint="eastAsia" w:ascii="宋体" w:cs="Courier New"/>
          <w:snapToGrid w:val="0"/>
          <w:kern w:val="0"/>
          <w:sz w:val="24"/>
        </w:rPr>
        <w:t>。未经学校批准，擅自离校的学生不发放肄业证书和退学证明；</w:t>
      </w:r>
    </w:p>
    <w:p>
      <w:pPr>
        <w:spacing w:beforeLines="50" w:afterLines="50" w:line="400" w:lineRule="exact"/>
        <w:ind w:firstLine="2530" w:firstLineChars="1050"/>
        <w:rPr>
          <w:rFonts w:ascii="宋体"/>
          <w:b/>
          <w:color w:val="000000"/>
          <w:sz w:val="24"/>
        </w:rPr>
      </w:pPr>
      <w:r>
        <w:rPr>
          <w:rFonts w:hint="eastAsia" w:ascii="宋体"/>
          <w:b/>
          <w:color w:val="000000"/>
          <w:sz w:val="24"/>
        </w:rPr>
        <w:t>第七章</w:t>
      </w:r>
      <w:r>
        <w:rPr>
          <w:rFonts w:ascii="宋体"/>
          <w:b/>
          <w:color w:val="000000"/>
          <w:sz w:val="24"/>
        </w:rPr>
        <w:t xml:space="preserve"> </w:t>
      </w:r>
      <w:r>
        <w:rPr>
          <w:rFonts w:hint="eastAsia" w:ascii="宋体"/>
          <w:b/>
          <w:color w:val="000000"/>
          <w:sz w:val="24"/>
        </w:rPr>
        <w:t>毕业、结业和肄业</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第二十五条</w:t>
      </w:r>
      <w:r>
        <w:rPr>
          <w:rFonts w:ascii="宋体" w:cs="Courier New"/>
          <w:b/>
          <w:snapToGrid w:val="0"/>
          <w:color w:val="000000"/>
          <w:kern w:val="0"/>
          <w:sz w:val="24"/>
        </w:rPr>
        <w:t xml:space="preserve"> </w:t>
      </w:r>
      <w:r>
        <w:rPr>
          <w:rFonts w:hint="eastAsia" w:ascii="宋体" w:cs="Courier New"/>
          <w:snapToGrid w:val="0"/>
          <w:color w:val="000000"/>
          <w:kern w:val="0"/>
          <w:sz w:val="24"/>
        </w:rPr>
        <w:t>学生在学校规定年限内，修完专业人才培养方案规定</w:t>
      </w:r>
      <w:r>
        <w:rPr>
          <w:rFonts w:ascii="宋体" w:cs="Courier New"/>
          <w:snapToGrid w:val="0"/>
          <w:color w:val="000000"/>
          <w:kern w:val="0"/>
          <w:sz w:val="24"/>
        </w:rPr>
        <w:t>132</w:t>
      </w:r>
      <w:r>
        <w:rPr>
          <w:rFonts w:hint="eastAsia" w:ascii="宋体" w:cs="Courier New"/>
          <w:snapToGrid w:val="0"/>
          <w:color w:val="000000"/>
          <w:kern w:val="0"/>
          <w:sz w:val="24"/>
        </w:rPr>
        <w:t>学分，符合毕业条件的，由学校发给毕业证书。</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第二十六条</w:t>
      </w:r>
      <w:r>
        <w:rPr>
          <w:rFonts w:ascii="宋体" w:cs="Courier New"/>
          <w:snapToGrid w:val="0"/>
          <w:color w:val="000000"/>
          <w:kern w:val="0"/>
          <w:sz w:val="24"/>
        </w:rPr>
        <w:t xml:space="preserve"> </w:t>
      </w:r>
      <w:r>
        <w:rPr>
          <w:rFonts w:hint="eastAsia" w:ascii="宋体" w:cs="Courier New"/>
          <w:snapToGrid w:val="0"/>
          <w:color w:val="000000"/>
          <w:kern w:val="0"/>
          <w:sz w:val="24"/>
        </w:rPr>
        <w:t>学生提前修满本专业规定毕业的最低学分且平均学分绩点大于</w:t>
      </w:r>
      <w:r>
        <w:rPr>
          <w:rFonts w:ascii="宋体" w:cs="Courier New"/>
          <w:snapToGrid w:val="0"/>
          <w:color w:val="000000"/>
          <w:kern w:val="0"/>
          <w:sz w:val="24"/>
        </w:rPr>
        <w:t>3.5</w:t>
      </w:r>
      <w:r>
        <w:rPr>
          <w:rFonts w:hint="eastAsia" w:ascii="宋体" w:cs="Courier New"/>
          <w:snapToGrid w:val="0"/>
          <w:color w:val="000000"/>
          <w:kern w:val="0"/>
          <w:sz w:val="24"/>
        </w:rPr>
        <w:t>，可提前一年提出申请，经院初审，教务处复审，主管校长批准，准予提前毕业。</w:t>
      </w:r>
      <w:r>
        <w:rPr>
          <w:rFonts w:ascii="宋体" w:cs="Courier New"/>
          <w:snapToGrid w:val="0"/>
          <w:color w:val="000000"/>
          <w:kern w:val="0"/>
          <w:sz w:val="24"/>
        </w:rPr>
        <w:t xml:space="preserve"> </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第二十七条</w:t>
      </w:r>
      <w:r>
        <w:rPr>
          <w:rFonts w:ascii="宋体" w:cs="Courier New"/>
          <w:snapToGrid w:val="0"/>
          <w:color w:val="000000"/>
          <w:kern w:val="0"/>
          <w:sz w:val="24"/>
        </w:rPr>
        <w:t xml:space="preserve"> </w:t>
      </w:r>
      <w:r>
        <w:rPr>
          <w:rFonts w:hint="eastAsia" w:ascii="宋体" w:cs="Courier New"/>
          <w:snapToGrid w:val="0"/>
          <w:color w:val="000000"/>
          <w:kern w:val="0"/>
          <w:sz w:val="24"/>
        </w:rPr>
        <w:t>对提前毕业的学生，可有如下选择：</w:t>
      </w:r>
    </w:p>
    <w:p>
      <w:pPr>
        <w:spacing w:line="400" w:lineRule="exact"/>
        <w:ind w:firstLine="480" w:firstLineChars="200"/>
        <w:rPr>
          <w:rFonts w:ascii="宋体" w:cs="Courier New"/>
          <w:snapToGrid w:val="0"/>
          <w:color w:val="000000"/>
          <w:kern w:val="0"/>
          <w:sz w:val="24"/>
        </w:rPr>
      </w:pPr>
      <w:r>
        <w:rPr>
          <w:rFonts w:hint="eastAsia" w:ascii="宋体" w:cs="Courier New"/>
          <w:snapToGrid w:val="0"/>
          <w:color w:val="000000"/>
          <w:kern w:val="0"/>
          <w:sz w:val="24"/>
        </w:rPr>
        <w:t>（一）</w:t>
      </w:r>
      <w:r>
        <w:rPr>
          <w:rFonts w:ascii="宋体" w:cs="Courier New"/>
          <w:snapToGrid w:val="0"/>
          <w:color w:val="000000"/>
          <w:kern w:val="0"/>
          <w:sz w:val="24"/>
        </w:rPr>
        <w:t xml:space="preserve"> </w:t>
      </w:r>
      <w:r>
        <w:rPr>
          <w:rFonts w:hint="eastAsia" w:ascii="宋体" w:cs="Courier New"/>
          <w:snapToGrid w:val="0"/>
          <w:color w:val="000000"/>
          <w:kern w:val="0"/>
          <w:sz w:val="24"/>
        </w:rPr>
        <w:t>条件允许时可提前就业；</w:t>
      </w:r>
      <w:r>
        <w:rPr>
          <w:rFonts w:ascii="宋体" w:cs="Courier New"/>
          <w:snapToGrid w:val="0"/>
          <w:color w:val="000000"/>
          <w:kern w:val="0"/>
          <w:sz w:val="24"/>
        </w:rPr>
        <w:t xml:space="preserve"> </w:t>
      </w:r>
    </w:p>
    <w:p>
      <w:pPr>
        <w:spacing w:line="400" w:lineRule="exact"/>
        <w:ind w:firstLine="480" w:firstLineChars="200"/>
        <w:rPr>
          <w:rFonts w:ascii="宋体" w:cs="Courier New"/>
          <w:snapToGrid w:val="0"/>
          <w:color w:val="000000"/>
          <w:kern w:val="0"/>
          <w:sz w:val="24"/>
        </w:rPr>
      </w:pPr>
      <w:r>
        <w:rPr>
          <w:rFonts w:hint="eastAsia" w:ascii="宋体" w:cs="Courier New"/>
          <w:snapToGrid w:val="0"/>
          <w:color w:val="000000"/>
          <w:kern w:val="0"/>
          <w:sz w:val="24"/>
        </w:rPr>
        <w:t>（二）</w:t>
      </w:r>
      <w:r>
        <w:rPr>
          <w:rFonts w:ascii="宋体" w:cs="Courier New"/>
          <w:snapToGrid w:val="0"/>
          <w:color w:val="000000"/>
          <w:kern w:val="0"/>
          <w:sz w:val="24"/>
        </w:rPr>
        <w:t xml:space="preserve"> </w:t>
      </w:r>
      <w:r>
        <w:rPr>
          <w:rFonts w:hint="eastAsia" w:ascii="宋体" w:cs="Courier New"/>
          <w:snapToGrid w:val="0"/>
          <w:color w:val="000000"/>
          <w:kern w:val="0"/>
          <w:sz w:val="24"/>
        </w:rPr>
        <w:t>可选读复合型人才培养中的辅修专业、选修课学习等。</w:t>
      </w:r>
      <w:r>
        <w:rPr>
          <w:rFonts w:ascii="宋体" w:cs="Courier New"/>
          <w:snapToGrid w:val="0"/>
          <w:color w:val="000000"/>
          <w:kern w:val="0"/>
          <w:sz w:val="24"/>
        </w:rPr>
        <w:t xml:space="preserve"> </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第二十八条</w:t>
      </w:r>
      <w:r>
        <w:rPr>
          <w:rFonts w:ascii="宋体" w:cs="Courier New"/>
          <w:snapToGrid w:val="0"/>
          <w:color w:val="000000"/>
          <w:kern w:val="0"/>
          <w:sz w:val="24"/>
        </w:rPr>
        <w:t xml:space="preserve"> </w:t>
      </w:r>
      <w:r>
        <w:rPr>
          <w:rFonts w:hint="eastAsia" w:ascii="宋体" w:cs="Courier New"/>
          <w:snapToGrid w:val="0"/>
          <w:color w:val="000000"/>
          <w:kern w:val="0"/>
          <w:sz w:val="24"/>
        </w:rPr>
        <w:t>学生在学校规定年限内，修完专业人才培养方案规定内容，未达到毕业要求，准予结业，可向学校申请发给结业证书。学生结业后可以通过重修继续完成学业，经重修全部课程成绩合格后可颁发毕业证书，重修后仍不及格不再颁发毕业证书。</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第二十九条</w:t>
      </w:r>
      <w:r>
        <w:rPr>
          <w:rFonts w:ascii="宋体" w:cs="Courier New"/>
          <w:snapToGrid w:val="0"/>
          <w:color w:val="000000"/>
          <w:kern w:val="0"/>
          <w:sz w:val="24"/>
        </w:rPr>
        <w:t xml:space="preserve"> </w:t>
      </w:r>
      <w:r>
        <w:rPr>
          <w:rFonts w:hint="eastAsia" w:ascii="宋体" w:cs="Courier New"/>
          <w:snapToGrid w:val="0"/>
          <w:color w:val="000000"/>
          <w:kern w:val="0"/>
          <w:sz w:val="24"/>
        </w:rPr>
        <w:t>学校执行高等教育学历证书电子注册管理制度，每年将颁发的毕（结）业证书信息报省教育厅注册，并由省教育厅报国务院教育行政部门备案。</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第三十条</w:t>
      </w:r>
      <w:r>
        <w:rPr>
          <w:rFonts w:ascii="宋体" w:cs="Courier New"/>
          <w:snapToGrid w:val="0"/>
          <w:color w:val="000000"/>
          <w:kern w:val="0"/>
          <w:sz w:val="24"/>
        </w:rPr>
        <w:t xml:space="preserve"> </w:t>
      </w:r>
      <w:r>
        <w:rPr>
          <w:rFonts w:hint="eastAsia" w:ascii="宋体" w:cs="Courier New"/>
          <w:snapToGrid w:val="0"/>
          <w:color w:val="000000"/>
          <w:kern w:val="0"/>
          <w:sz w:val="24"/>
        </w:rPr>
        <w:t>在规定学制年限内作结业处理的学生，在结业后</w:t>
      </w:r>
      <w:r>
        <w:rPr>
          <w:rFonts w:ascii="宋体" w:cs="Courier New"/>
          <w:snapToGrid w:val="0"/>
          <w:color w:val="000000"/>
          <w:kern w:val="0"/>
          <w:sz w:val="24"/>
        </w:rPr>
        <w:t>1-3</w:t>
      </w:r>
      <w:r>
        <w:rPr>
          <w:rFonts w:hint="eastAsia" w:ascii="宋体" w:cs="Courier New"/>
          <w:snapToGrid w:val="0"/>
          <w:color w:val="000000"/>
          <w:kern w:val="0"/>
          <w:sz w:val="24"/>
        </w:rPr>
        <w:t>年内，可向学校申请重修不及格课程。修满所差学分，考试合格后换发毕业证书。</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第三十一条</w:t>
      </w:r>
      <w:r>
        <w:rPr>
          <w:rFonts w:ascii="宋体" w:cs="Courier New"/>
          <w:snapToGrid w:val="0"/>
          <w:color w:val="000000"/>
          <w:kern w:val="0"/>
          <w:sz w:val="24"/>
        </w:rPr>
        <w:t xml:space="preserve"> </w:t>
      </w:r>
      <w:r>
        <w:rPr>
          <w:rFonts w:hint="eastAsia" w:ascii="宋体" w:cs="Courier New"/>
          <w:snapToGrid w:val="0"/>
          <w:color w:val="000000"/>
          <w:kern w:val="0"/>
          <w:sz w:val="24"/>
        </w:rPr>
        <w:t>修满一学年且达到</w:t>
      </w:r>
      <w:r>
        <w:rPr>
          <w:rFonts w:ascii="宋体" w:cs="Courier New"/>
          <w:snapToGrid w:val="0"/>
          <w:color w:val="000000"/>
          <w:kern w:val="0"/>
          <w:sz w:val="24"/>
        </w:rPr>
        <w:t>36</w:t>
      </w:r>
      <w:r>
        <w:rPr>
          <w:rFonts w:hint="eastAsia" w:ascii="宋体" w:cs="Courier New"/>
          <w:snapToGrid w:val="0"/>
          <w:color w:val="000000"/>
          <w:kern w:val="0"/>
          <w:sz w:val="24"/>
        </w:rPr>
        <w:t>个学分以上退学的学生，学校发给肄业证书。</w:t>
      </w:r>
      <w:r>
        <w:rPr>
          <w:rFonts w:ascii="宋体" w:cs="Courier New"/>
          <w:snapToGrid w:val="0"/>
          <w:color w:val="000000"/>
          <w:kern w:val="0"/>
          <w:sz w:val="24"/>
        </w:rPr>
        <w:t xml:space="preserve"> </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第三十二条</w:t>
      </w:r>
      <w:r>
        <w:rPr>
          <w:rFonts w:ascii="宋体" w:cs="Courier New"/>
          <w:snapToGrid w:val="0"/>
          <w:color w:val="000000"/>
          <w:kern w:val="0"/>
          <w:sz w:val="24"/>
        </w:rPr>
        <w:t xml:space="preserve"> </w:t>
      </w:r>
      <w:r>
        <w:rPr>
          <w:rFonts w:hint="eastAsia" w:ascii="宋体" w:cs="Courier New"/>
          <w:snapToGrid w:val="0"/>
          <w:color w:val="000000"/>
          <w:kern w:val="0"/>
          <w:sz w:val="24"/>
        </w:rPr>
        <w:t>学习时间未达到一学年者，学校出具学生在校学习成绩单或者</w:t>
      </w:r>
      <w:r>
        <w:rPr>
          <w:rFonts w:hint="eastAsia" w:ascii="宋体"/>
          <w:sz w:val="24"/>
        </w:rPr>
        <w:t>写实性学习证明</w:t>
      </w:r>
      <w:r>
        <w:rPr>
          <w:rFonts w:hint="eastAsia" w:ascii="宋体" w:cs="Courier New"/>
          <w:snapToGrid w:val="0"/>
          <w:color w:val="000000"/>
          <w:kern w:val="0"/>
          <w:sz w:val="24"/>
        </w:rPr>
        <w:t>。</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第三十三条</w:t>
      </w:r>
      <w:r>
        <w:rPr>
          <w:rFonts w:ascii="宋体" w:cs="Courier New"/>
          <w:snapToGrid w:val="0"/>
          <w:color w:val="000000"/>
          <w:kern w:val="0"/>
          <w:sz w:val="24"/>
        </w:rPr>
        <w:t xml:space="preserve"> </w:t>
      </w:r>
      <w:r>
        <w:rPr>
          <w:rFonts w:hint="eastAsia" w:ascii="宋体" w:cs="Courier New"/>
          <w:snapToGrid w:val="0"/>
          <w:color w:val="000000"/>
          <w:kern w:val="0"/>
          <w:sz w:val="24"/>
        </w:rPr>
        <w:t>凡毕业实习和毕业实践报告不及格者，毕业时可申请发放结业证书，规定的学制年限内回校跟下届学生一起重做毕业实践报告，及格后换发毕业证书。逾期不重做或重做不及格者，以后不能再补做。</w:t>
      </w:r>
      <w:r>
        <w:rPr>
          <w:rFonts w:ascii="宋体" w:cs="Courier New"/>
          <w:snapToGrid w:val="0"/>
          <w:color w:val="000000"/>
          <w:kern w:val="0"/>
          <w:sz w:val="24"/>
        </w:rPr>
        <w:t xml:space="preserve"> </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第三十四条</w:t>
      </w:r>
      <w:r>
        <w:rPr>
          <w:rFonts w:ascii="宋体" w:cs="Courier New"/>
          <w:snapToGrid w:val="0"/>
          <w:color w:val="000000"/>
          <w:kern w:val="0"/>
          <w:sz w:val="24"/>
        </w:rPr>
        <w:t xml:space="preserve"> </w:t>
      </w:r>
      <w:r>
        <w:rPr>
          <w:rFonts w:hint="eastAsia" w:ascii="宋体" w:cs="Courier New"/>
          <w:snapToGrid w:val="0"/>
          <w:color w:val="000000"/>
          <w:kern w:val="0"/>
          <w:sz w:val="24"/>
        </w:rPr>
        <w:t>毕业、结业、肄业证书遗失或者损坏，经本人申请，学校核实后出具相应的证明书，证明书在学籍管理部门办理。证明书与原证书具有同等效力。</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第三十五条</w:t>
      </w:r>
      <w:r>
        <w:rPr>
          <w:rFonts w:ascii="宋体" w:cs="Courier New"/>
          <w:snapToGrid w:val="0"/>
          <w:color w:val="000000"/>
          <w:kern w:val="0"/>
          <w:sz w:val="24"/>
        </w:rPr>
        <w:t xml:space="preserve"> </w:t>
      </w:r>
      <w:r>
        <w:rPr>
          <w:rFonts w:hint="eastAsia" w:ascii="宋体" w:cs="Courier New"/>
          <w:snapToGrid w:val="0"/>
          <w:color w:val="000000"/>
          <w:kern w:val="0"/>
          <w:sz w:val="24"/>
        </w:rPr>
        <w:t>对违反国家招生规定入学者，学校不得发给学历证书，</w:t>
      </w:r>
      <w:r>
        <w:rPr>
          <w:rFonts w:hint="eastAsia" w:ascii="宋体"/>
          <w:sz w:val="24"/>
        </w:rPr>
        <w:t>对以作弊、剽窃、抄袭等学术不端行为或者其他不正当手段获得学历证书的，学校应当依法予以撤销</w:t>
      </w:r>
      <w:r>
        <w:rPr>
          <w:rFonts w:hint="eastAsia" w:ascii="宋体" w:cs="Courier New"/>
          <w:snapToGrid w:val="0"/>
          <w:color w:val="000000"/>
          <w:kern w:val="0"/>
          <w:sz w:val="24"/>
        </w:rPr>
        <w:t>并报省教育厅宣布证书无效。</w:t>
      </w:r>
      <w:r>
        <w:rPr>
          <w:rFonts w:ascii="宋体" w:cs="Courier New"/>
          <w:snapToGrid w:val="0"/>
          <w:color w:val="000000"/>
          <w:kern w:val="0"/>
          <w:sz w:val="24"/>
        </w:rPr>
        <w:t xml:space="preserve"> </w:t>
      </w:r>
    </w:p>
    <w:p>
      <w:pPr>
        <w:spacing w:beforeLines="50" w:afterLines="50" w:line="400" w:lineRule="exact"/>
        <w:ind w:firstLine="2530" w:firstLineChars="1050"/>
        <w:rPr>
          <w:rFonts w:ascii="宋体"/>
          <w:b/>
          <w:color w:val="000000"/>
          <w:sz w:val="24"/>
        </w:rPr>
      </w:pPr>
      <w:r>
        <w:rPr>
          <w:rFonts w:ascii="宋体"/>
          <w:b/>
          <w:color w:val="000000"/>
          <w:sz w:val="24"/>
        </w:rPr>
        <w:t xml:space="preserve">     </w:t>
      </w:r>
      <w:r>
        <w:rPr>
          <w:rFonts w:hint="eastAsia" w:ascii="宋体"/>
          <w:b/>
          <w:color w:val="000000"/>
          <w:sz w:val="24"/>
        </w:rPr>
        <w:t>第八章</w:t>
      </w:r>
      <w:r>
        <w:rPr>
          <w:rFonts w:ascii="宋体"/>
          <w:b/>
          <w:color w:val="000000"/>
          <w:sz w:val="24"/>
        </w:rPr>
        <w:t xml:space="preserve"> </w:t>
      </w:r>
      <w:r>
        <w:rPr>
          <w:rFonts w:hint="eastAsia" w:ascii="宋体"/>
          <w:b/>
          <w:color w:val="000000"/>
          <w:sz w:val="24"/>
        </w:rPr>
        <w:t>附则</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第三十六条</w:t>
      </w:r>
      <w:r>
        <w:rPr>
          <w:rFonts w:ascii="宋体" w:cs="Courier New"/>
          <w:snapToGrid w:val="0"/>
          <w:color w:val="000000"/>
          <w:kern w:val="0"/>
          <w:sz w:val="24"/>
        </w:rPr>
        <w:t xml:space="preserve"> </w:t>
      </w:r>
      <w:r>
        <w:rPr>
          <w:rFonts w:hint="eastAsia" w:ascii="宋体" w:cs="Courier New"/>
          <w:snapToGrid w:val="0"/>
          <w:color w:val="000000"/>
          <w:kern w:val="0"/>
          <w:sz w:val="24"/>
        </w:rPr>
        <w:t>本规定在学籍管理方面未尽事宜，按照学校相关规定执行。</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第三十七条</w:t>
      </w:r>
      <w:r>
        <w:rPr>
          <w:rFonts w:ascii="宋体" w:cs="Courier New"/>
          <w:snapToGrid w:val="0"/>
          <w:color w:val="000000"/>
          <w:kern w:val="0"/>
          <w:sz w:val="24"/>
        </w:rPr>
        <w:t xml:space="preserve"> </w:t>
      </w:r>
      <w:r>
        <w:rPr>
          <w:rFonts w:hint="eastAsia" w:ascii="宋体" w:cs="Courier New"/>
          <w:snapToGrid w:val="0"/>
          <w:color w:val="000000"/>
          <w:kern w:val="0"/>
          <w:sz w:val="24"/>
        </w:rPr>
        <w:t>本规定解释权属教务处。</w:t>
      </w:r>
      <w:r>
        <w:rPr>
          <w:rFonts w:ascii="宋体" w:cs="Courier New"/>
          <w:snapToGrid w:val="0"/>
          <w:color w:val="000000"/>
          <w:kern w:val="0"/>
          <w:sz w:val="24"/>
        </w:rPr>
        <w:t xml:space="preserve"> </w:t>
      </w:r>
    </w:p>
    <w:p>
      <w:pPr>
        <w:spacing w:line="400" w:lineRule="exact"/>
        <w:ind w:firstLine="482" w:firstLineChars="200"/>
        <w:rPr>
          <w:rFonts w:ascii="宋体" w:cs="Courier New"/>
          <w:snapToGrid w:val="0"/>
          <w:color w:val="000000"/>
          <w:kern w:val="0"/>
          <w:sz w:val="24"/>
        </w:rPr>
      </w:pPr>
      <w:r>
        <w:rPr>
          <w:rFonts w:hint="eastAsia" w:ascii="宋体" w:cs="Courier New"/>
          <w:b/>
          <w:snapToGrid w:val="0"/>
          <w:color w:val="000000"/>
          <w:kern w:val="0"/>
          <w:sz w:val="24"/>
        </w:rPr>
        <w:t>第三十八条</w:t>
      </w:r>
      <w:r>
        <w:rPr>
          <w:rFonts w:ascii="宋体" w:cs="Courier New"/>
          <w:snapToGrid w:val="0"/>
          <w:color w:val="000000"/>
          <w:kern w:val="0"/>
          <w:sz w:val="24"/>
        </w:rPr>
        <w:t xml:space="preserve"> </w:t>
      </w:r>
      <w:r>
        <w:rPr>
          <w:rFonts w:hint="eastAsia" w:ascii="宋体" w:cs="Courier New"/>
          <w:snapToGrid w:val="0"/>
          <w:color w:val="000000"/>
          <w:kern w:val="0"/>
          <w:sz w:val="24"/>
        </w:rPr>
        <w:t>本规定</w:t>
      </w:r>
      <w:r>
        <w:rPr>
          <w:rFonts w:hint="eastAsia" w:ascii="宋体" w:cs="Courier New"/>
          <w:snapToGrid w:val="0"/>
          <w:color w:val="000000"/>
          <w:kern w:val="0"/>
          <w:sz w:val="24"/>
          <w:lang w:eastAsia="zh-CN"/>
        </w:rPr>
        <w:t>从</w:t>
      </w:r>
      <w:r>
        <w:rPr>
          <w:rFonts w:hint="eastAsia" w:ascii="宋体" w:cs="Courier New"/>
          <w:snapToGrid w:val="0"/>
          <w:color w:val="000000"/>
          <w:kern w:val="0"/>
          <w:sz w:val="24"/>
          <w:lang w:val="en-US" w:eastAsia="zh-CN"/>
        </w:rPr>
        <w:t>2017年9月1日</w:t>
      </w:r>
      <w:r>
        <w:rPr>
          <w:rFonts w:hint="eastAsia" w:ascii="宋体" w:cs="Courier New"/>
          <w:snapToGrid w:val="0"/>
          <w:color w:val="000000"/>
          <w:kern w:val="0"/>
          <w:sz w:val="24"/>
        </w:rPr>
        <w:t>起执行</w:t>
      </w:r>
      <w:r>
        <w:rPr>
          <w:rFonts w:ascii="宋体" w:cs="Courier New"/>
          <w:snapToGrid w:val="0"/>
          <w:color w:val="000000"/>
          <w:kern w:val="0"/>
          <w:sz w:val="24"/>
        </w:rPr>
        <w:t>,</w:t>
      </w:r>
      <w:r>
        <w:rPr>
          <w:rFonts w:hint="eastAsia" w:ascii="宋体" w:cs="Courier New"/>
          <w:snapToGrid w:val="0"/>
          <w:color w:val="000000"/>
          <w:kern w:val="0"/>
          <w:sz w:val="24"/>
        </w:rPr>
        <w:t>原</w:t>
      </w:r>
      <w:r>
        <w:rPr>
          <w:rFonts w:hint="eastAsia" w:ascii="宋体" w:cs="Courier New"/>
          <w:snapToGrid w:val="0"/>
          <w:color w:val="000000"/>
          <w:kern w:val="0"/>
          <w:sz w:val="24"/>
          <w:lang w:eastAsia="zh-CN"/>
        </w:rPr>
        <w:t>学校颁布的《</w:t>
      </w:r>
      <w:r>
        <w:rPr>
          <w:rFonts w:hint="eastAsia" w:ascii="宋体" w:cs="Courier New"/>
          <w:snapToGrid w:val="0"/>
          <w:color w:val="000000"/>
          <w:kern w:val="0"/>
          <w:sz w:val="24"/>
        </w:rPr>
        <w:t>长沙民政职业技术学院学分制学籍管理规定》</w:t>
      </w:r>
      <w:r>
        <w:rPr>
          <w:rFonts w:hint="eastAsia" w:ascii="宋体" w:cs="Courier New"/>
          <w:snapToGrid w:val="0"/>
          <w:color w:val="000000"/>
          <w:kern w:val="0"/>
          <w:sz w:val="24"/>
          <w:lang w:eastAsia="zh-CN"/>
        </w:rPr>
        <w:t>同时</w:t>
      </w:r>
      <w:r>
        <w:rPr>
          <w:rFonts w:hint="eastAsia" w:ascii="宋体" w:cs="Courier New"/>
          <w:snapToGrid w:val="0"/>
          <w:color w:val="000000"/>
          <w:kern w:val="0"/>
          <w:sz w:val="24"/>
        </w:rPr>
        <w:t>废止。</w:t>
      </w:r>
    </w:p>
    <w:p>
      <w:pPr>
        <w:spacing w:line="400" w:lineRule="exact"/>
        <w:ind w:right="640" w:firstLine="645"/>
        <w:jc w:val="center"/>
        <w:rPr>
          <w:rFonts w:ascii="宋体"/>
          <w:color w:val="000000"/>
          <w:sz w:val="24"/>
        </w:rPr>
      </w:pPr>
      <w:r>
        <w:rPr>
          <w:rFonts w:hint="eastAsia" w:ascii="宋体"/>
          <w:color w:val="000000"/>
          <w:sz w:val="24"/>
        </w:rPr>
        <w:t>　　　　　　　　　　　</w:t>
      </w:r>
    </w:p>
    <w:p>
      <w:pPr>
        <w:spacing w:line="400" w:lineRule="exact"/>
        <w:ind w:right="640" w:firstLine="645"/>
        <w:jc w:val="center"/>
        <w:rPr>
          <w:rFonts w:ascii="宋体"/>
          <w:color w:val="000000"/>
          <w:sz w:val="24"/>
        </w:rPr>
      </w:pPr>
      <w:r>
        <w:rPr>
          <w:rFonts w:ascii="宋体"/>
          <w:color w:val="000000"/>
          <w:sz w:val="24"/>
        </w:rPr>
        <w:t xml:space="preserve">                            </w:t>
      </w:r>
      <w:r>
        <w:rPr>
          <w:rFonts w:hint="eastAsia" w:ascii="宋体"/>
          <w:color w:val="000000"/>
          <w:sz w:val="24"/>
        </w:rPr>
        <w:t>长沙民政职业技术学院</w:t>
      </w:r>
    </w:p>
    <w:p>
      <w:pPr>
        <w:spacing w:line="400" w:lineRule="exact"/>
        <w:ind w:right="640" w:firstLine="645"/>
        <w:jc w:val="center"/>
        <w:rPr>
          <w:rFonts w:ascii="宋体"/>
          <w:color w:val="000000"/>
          <w:sz w:val="24"/>
        </w:rPr>
      </w:pPr>
      <w:r>
        <w:rPr>
          <w:rFonts w:ascii="宋体"/>
          <w:color w:val="000000"/>
          <w:sz w:val="24"/>
        </w:rPr>
        <w:t xml:space="preserve">                            </w:t>
      </w:r>
      <w:r>
        <w:rPr>
          <w:rFonts w:hint="eastAsia" w:ascii="宋体"/>
          <w:color w:val="000000"/>
          <w:sz w:val="24"/>
        </w:rPr>
        <w:t>二</w:t>
      </w:r>
      <w:r>
        <w:rPr>
          <w:rFonts w:hint="eastAsia" w:ascii="宋体" w:cs="宋体"/>
          <w:color w:val="000000"/>
          <w:sz w:val="24"/>
        </w:rPr>
        <w:t>〇</w:t>
      </w:r>
      <w:r>
        <w:rPr>
          <w:rFonts w:hint="eastAsia" w:ascii="宋体" w:cs="仿宋_GB2312"/>
          <w:color w:val="000000"/>
          <w:sz w:val="24"/>
        </w:rPr>
        <w:t>一七</w:t>
      </w:r>
      <w:r>
        <w:rPr>
          <w:rFonts w:hint="eastAsia" w:ascii="宋体"/>
          <w:color w:val="000000"/>
          <w:sz w:val="24"/>
        </w:rPr>
        <w:t>年七月</w:t>
      </w:r>
      <w:r>
        <w:rPr>
          <w:rFonts w:hint="eastAsia" w:ascii="宋体"/>
          <w:color w:val="000000"/>
          <w:sz w:val="24"/>
          <w:lang w:eastAsia="zh-CN"/>
        </w:rPr>
        <w:t>三</w:t>
      </w:r>
      <w:r>
        <w:rPr>
          <w:rFonts w:hint="eastAsia" w:ascii="宋体"/>
          <w:color w:val="000000"/>
          <w:sz w:val="24"/>
        </w:rPr>
        <w:t>十日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文鼎大标宋">
    <w:altName w:val="黑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粗圆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4C175"/>
    <w:multiLevelType w:val="singleLevel"/>
    <w:tmpl w:val="5934C175"/>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0586B"/>
    <w:rsid w:val="739058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widowControl/>
      <w:spacing w:before="260" w:after="260" w:line="416" w:lineRule="auto"/>
      <w:jc w:val="left"/>
      <w:outlineLvl w:val="1"/>
    </w:pPr>
    <w:rPr>
      <w:rFonts w:ascii="Arial" w:hAnsi="Arial" w:eastAsia="黑体"/>
      <w:b/>
      <w:bCs/>
      <w:kern w:val="0"/>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2017-10-12T02:41:00Z</dcterms:created>
  <dc:creator>谌湘闽</dc:creator>
  <cp:lastModifiedBy>谌湘闽</cp:lastModifiedBy>
  <dcterms:modified xsi:type="dcterms:W3CDTF">2017-10-12T02:42:03Z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